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74A5E" w14:textId="2A61D2EC" w:rsidR="000E39D0" w:rsidRPr="000E39D0" w:rsidRDefault="008D43F9" w:rsidP="000E39D0">
      <w:pPr>
        <w:pStyle w:val="titularcabecera"/>
        <w:rPr>
          <w:rFonts w:ascii="AlwynNewRounded-BoldItalic" w:hAnsi="AlwynNewRounded-BoldItalic" w:cs="AlwynNewRounded-BoldItalic"/>
          <w:color w:val="92D050"/>
          <w:w w:val="90"/>
          <w:sz w:val="52"/>
          <w:szCs w:val="52"/>
        </w:rPr>
      </w:pPr>
      <w:r w:rsidRPr="008D43F9">
        <w:rPr>
          <w:rFonts w:ascii="AlwynNewRounded-BoldItalic" w:hAnsi="AlwynNewRounded-BoldItalic" w:cs="AlwynNewRounded-BoldItalic"/>
          <w:color w:val="92D050"/>
          <w:w w:val="90"/>
          <w:sz w:val="52"/>
          <w:szCs w:val="52"/>
        </w:rPr>
        <w:t>Rotativo Ibérico</w:t>
      </w:r>
    </w:p>
    <w:p w14:paraId="3AD1AB20" w14:textId="77777777" w:rsidR="008D43F9" w:rsidRDefault="008D43F9" w:rsidP="008D43F9">
      <w:pPr>
        <w:pStyle w:val="codigocabecera"/>
        <w:rPr>
          <w:rFonts w:ascii="AlwynNewRounded-BoldItalic" w:hAnsi="AlwynNewRounded-BoldItalic" w:cs="AlwynNewRounded-BoldItalic"/>
          <w:color w:val="00E500"/>
          <w:sz w:val="24"/>
          <w:szCs w:val="24"/>
        </w:rPr>
      </w:pPr>
      <w:r>
        <w:rPr>
          <w:rFonts w:ascii="AlwynNewRounded-BoldItalic" w:hAnsi="AlwynNewRounded-BoldItalic" w:cs="AlwynNewRounded-BoldItalic"/>
          <w:color w:val="00E500"/>
          <w:sz w:val="24"/>
          <w:szCs w:val="24"/>
        </w:rPr>
        <w:t xml:space="preserve">La forma más sencilla para conocer España y Portugal </w:t>
      </w:r>
    </w:p>
    <w:p w14:paraId="2F9F97B2" w14:textId="5C7620B5" w:rsidR="008D43F9" w:rsidRPr="008D43F9" w:rsidRDefault="008D43F9" w:rsidP="008D43F9">
      <w:pPr>
        <w:pStyle w:val="codigocabecera"/>
        <w:rPr>
          <w:rFonts w:ascii="Avenir Next" w:hAnsi="Avenir Next" w:cs="Avenir Next"/>
        </w:rPr>
      </w:pPr>
      <w:r>
        <w:rPr>
          <w:rFonts w:ascii="AlwynNewRounded-BoldItalic" w:hAnsi="AlwynNewRounded-BoldItalic" w:cs="AlwynNewRounded-BoldItalic"/>
          <w:color w:val="00E500"/>
          <w:sz w:val="24"/>
          <w:szCs w:val="24"/>
        </w:rPr>
        <w:t>Puede contratar el tramo que desee o el itinerario completo</w:t>
      </w:r>
      <w:r>
        <w:rPr>
          <w:rFonts w:ascii="AlwynNewRounded-BoldItalic" w:hAnsi="AlwynNewRounded-BoldItalic" w:cs="AlwynNewRounded-BoldItalic"/>
          <w:color w:val="00E500"/>
          <w:sz w:val="24"/>
          <w:szCs w:val="24"/>
        </w:rPr>
        <w:br/>
      </w:r>
      <w:r w:rsidRPr="008D43F9">
        <w:rPr>
          <w:rFonts w:ascii="Avenir Next" w:hAnsi="Avenir Next" w:cs="Avenir Next"/>
        </w:rPr>
        <w:t>C-6232</w:t>
      </w:r>
    </w:p>
    <w:p w14:paraId="730AA10C" w14:textId="39C9A4DA" w:rsidR="00A20C14" w:rsidRPr="00D25EFC" w:rsidRDefault="00CF187B" w:rsidP="00A20C14">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8D43F9" w:rsidRPr="008D43F9">
        <w:rPr>
          <w:rFonts w:ascii="Fira Sans Light" w:hAnsi="Fira Sans Light" w:cs="Fira Sans Light"/>
          <w:i/>
          <w:iCs/>
          <w:w w:val="105"/>
          <w:sz w:val="17"/>
          <w:szCs w:val="17"/>
        </w:rPr>
        <w:t>Estancia mínima 4 noches</w:t>
      </w:r>
      <w:r w:rsidR="00F65690" w:rsidRPr="00F65690">
        <w:rPr>
          <w:rFonts w:ascii="Fira Sans Light" w:hAnsi="Fira Sans Light" w:cs="Fira Sans Light"/>
          <w:i/>
          <w:iCs/>
          <w:w w:val="105"/>
          <w:sz w:val="17"/>
          <w:szCs w:val="17"/>
        </w:rPr>
        <w:t xml:space="preserve"> </w:t>
      </w:r>
    </w:p>
    <w:p w14:paraId="6CE75BE0" w14:textId="4F33E454" w:rsidR="00CF187B" w:rsidRPr="000E39D0" w:rsidRDefault="008D43F9" w:rsidP="008D43F9">
      <w:pPr>
        <w:pStyle w:val="nochescabecera"/>
        <w:ind w:left="0"/>
        <w:rPr>
          <w:rFonts w:ascii="Fira Sans" w:hAnsi="Fira Sans" w:cs="Avenir-Black"/>
          <w:b/>
          <w:bCs/>
          <w:color w:val="92D050"/>
          <w:w w:val="80"/>
          <w:sz w:val="32"/>
          <w:szCs w:val="32"/>
        </w:rPr>
      </w:pPr>
      <w:r>
        <w:t xml:space="preserve">Rotativo de </w:t>
      </w:r>
      <w:r>
        <w:rPr>
          <w:rFonts w:ascii="Fira Sans" w:hAnsi="Fira Sans" w:cs="Avenir-Black"/>
          <w:b/>
          <w:bCs/>
          <w:color w:val="92D050"/>
          <w:w w:val="80"/>
          <w:sz w:val="32"/>
          <w:szCs w:val="32"/>
        </w:rPr>
        <w:t>5</w:t>
      </w:r>
      <w:r w:rsidR="00CF187B" w:rsidRPr="000E39D0">
        <w:rPr>
          <w:rFonts w:ascii="Fira Sans" w:hAnsi="Fira Sans" w:cs="Avenir-Black"/>
          <w:b/>
          <w:bCs/>
          <w:color w:val="92D050"/>
          <w:w w:val="80"/>
          <w:sz w:val="32"/>
          <w:szCs w:val="32"/>
        </w:rPr>
        <w:t xml:space="preserve"> </w:t>
      </w:r>
      <w:r>
        <w:t xml:space="preserve">a </w:t>
      </w:r>
      <w:r>
        <w:rPr>
          <w:rFonts w:ascii="Fira Sans" w:hAnsi="Fira Sans" w:cs="Avenir-Black"/>
          <w:b/>
          <w:bCs/>
          <w:color w:val="92D050"/>
          <w:w w:val="80"/>
          <w:sz w:val="32"/>
          <w:szCs w:val="32"/>
        </w:rPr>
        <w:t>23</w:t>
      </w:r>
      <w:r w:rsidRPr="000E39D0">
        <w:rPr>
          <w:rFonts w:ascii="Fira Sans" w:hAnsi="Fira Sans" w:cs="Avenir-Black"/>
          <w:b/>
          <w:bCs/>
          <w:color w:val="92D050"/>
          <w:w w:val="80"/>
          <w:sz w:val="32"/>
          <w:szCs w:val="32"/>
        </w:rPr>
        <w:t xml:space="preserve"> </w:t>
      </w:r>
      <w:r w:rsidRPr="000E39D0">
        <w:rPr>
          <w:rFonts w:ascii="Fira Sans" w:hAnsi="Fira Sans" w:cs="Helvetica"/>
          <w:b/>
          <w:bCs/>
          <w:color w:val="92D050"/>
          <w:sz w:val="18"/>
          <w:szCs w:val="18"/>
        </w:rPr>
        <w:t xml:space="preserve">días </w:t>
      </w:r>
    </w:p>
    <w:p w14:paraId="12B0E07E" w14:textId="77777777" w:rsidR="008D43F9" w:rsidRPr="008D43F9" w:rsidRDefault="00A20C14" w:rsidP="008D43F9">
      <w:pPr>
        <w:pStyle w:val="Ningnestilodeprrafo"/>
        <w:ind w:left="113"/>
        <w:rPr>
          <w:rFonts w:ascii="New Era Casual" w:hAnsi="New Era Casual" w:cs="New Era Casual"/>
          <w:color w:val="00E500"/>
          <w:position w:val="8"/>
          <w:sz w:val="20"/>
          <w:szCs w:val="20"/>
        </w:rPr>
      </w:pPr>
      <w:r w:rsidRPr="00A20C14">
        <w:rPr>
          <w:rFonts w:ascii="New Era Casual" w:hAnsi="New Era Casual" w:cs="New Era Casual"/>
          <w:position w:val="-2"/>
          <w:sz w:val="20"/>
          <w:szCs w:val="20"/>
        </w:rPr>
        <w:t>DESDE</w:t>
      </w:r>
      <w:r w:rsidR="000E39D0">
        <w:rPr>
          <w:rFonts w:ascii="New Era Casual" w:hAnsi="New Era Casual" w:cs="New Era Casual"/>
          <w:position w:val="-2"/>
          <w:sz w:val="20"/>
          <w:szCs w:val="20"/>
        </w:rPr>
        <w:t xml:space="preserve"> </w:t>
      </w:r>
      <w:r w:rsidR="008D43F9" w:rsidRPr="008D43F9">
        <w:rPr>
          <w:rFonts w:ascii="New Era Casual" w:hAnsi="New Era Casual" w:cs="New Era Casual"/>
          <w:color w:val="00E500"/>
          <w:position w:val="2"/>
          <w:sz w:val="40"/>
          <w:szCs w:val="40"/>
        </w:rPr>
        <w:t>930</w:t>
      </w:r>
      <w:r w:rsidR="008D43F9" w:rsidRPr="008D43F9">
        <w:rPr>
          <w:rFonts w:ascii="New Era Casual" w:hAnsi="New Era Casual" w:cs="New Era Casual"/>
          <w:color w:val="00E500"/>
          <w:position w:val="2"/>
          <w:sz w:val="20"/>
          <w:szCs w:val="20"/>
        </w:rPr>
        <w:t xml:space="preserve"> </w:t>
      </w:r>
      <w:r w:rsidR="008D43F9" w:rsidRPr="008D43F9">
        <w:rPr>
          <w:rFonts w:ascii="New Era Casual" w:hAnsi="New Era Casual" w:cs="New Era Casual"/>
          <w:color w:val="00E500"/>
          <w:position w:val="8"/>
          <w:sz w:val="20"/>
          <w:szCs w:val="20"/>
        </w:rPr>
        <w:t>$</w:t>
      </w:r>
    </w:p>
    <w:p w14:paraId="161BDBC0" w14:textId="77777777" w:rsidR="008D43F9" w:rsidRPr="008D43F9" w:rsidRDefault="008D43F9" w:rsidP="008D43F9">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D43F9">
        <w:rPr>
          <w:rFonts w:ascii="Avenir Next" w:hAnsi="Avenir Next" w:cs="Avenir Next"/>
          <w:b/>
          <w:bCs/>
          <w:color w:val="E50000"/>
          <w:w w:val="90"/>
          <w:sz w:val="16"/>
          <w:szCs w:val="16"/>
        </w:rPr>
        <w:t>Día 1º (Viernes) MADRID</w:t>
      </w:r>
    </w:p>
    <w:p w14:paraId="45CA12B7"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r w:rsidRPr="008D43F9">
        <w:rPr>
          <w:rFonts w:ascii="Avenir Next" w:hAnsi="Avenir Next" w:cs="Avenir Next"/>
          <w:color w:val="000000"/>
          <w:w w:val="90"/>
          <w:sz w:val="16"/>
          <w:szCs w:val="16"/>
        </w:rPr>
        <w:t xml:space="preserve">Llegada al hotel por su cuenta. </w:t>
      </w:r>
      <w:r w:rsidRPr="008D43F9">
        <w:rPr>
          <w:rFonts w:ascii="Avenir Next Demi Bold" w:hAnsi="Avenir Next Demi Bold" w:cs="Avenir Next Demi Bold"/>
          <w:b/>
          <w:bCs/>
          <w:color w:val="000000"/>
          <w:w w:val="90"/>
          <w:sz w:val="16"/>
          <w:szCs w:val="16"/>
        </w:rPr>
        <w:t xml:space="preserve">Alojamiento. </w:t>
      </w:r>
      <w:r w:rsidRPr="008D43F9">
        <w:rPr>
          <w:rFonts w:ascii="Avenir Next" w:hAnsi="Avenir Next" w:cs="Avenir Next"/>
          <w:color w:val="000000"/>
          <w:w w:val="90"/>
          <w:sz w:val="16"/>
          <w:szCs w:val="16"/>
        </w:rPr>
        <w:t>Resto del tiempo libre.</w:t>
      </w:r>
    </w:p>
    <w:p w14:paraId="743CD8A2"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5D4FBD1B" w14:textId="1575FF07" w:rsidR="008D43F9" w:rsidRPr="008D43F9" w:rsidRDefault="008D43F9" w:rsidP="008D43F9">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D43F9">
        <w:rPr>
          <w:rFonts w:ascii="Avenir Next" w:hAnsi="Avenir Next" w:cs="Avenir Next"/>
          <w:b/>
          <w:bCs/>
          <w:color w:val="E50000"/>
          <w:w w:val="90"/>
          <w:sz w:val="16"/>
          <w:szCs w:val="16"/>
        </w:rPr>
        <w:t>Día 2º (Sábado) MADRID-CÁCERES-SEVILLA (588 kms)</w:t>
      </w:r>
    </w:p>
    <w:p w14:paraId="57169132" w14:textId="77777777" w:rsidR="008D43F9" w:rsidRPr="008D43F9" w:rsidRDefault="008D43F9" w:rsidP="008D43F9">
      <w:pPr>
        <w:autoSpaceDE w:val="0"/>
        <w:autoSpaceDN w:val="0"/>
        <w:adjustRightInd w:val="0"/>
        <w:spacing w:line="204" w:lineRule="atLeast"/>
        <w:jc w:val="both"/>
        <w:textAlignment w:val="center"/>
        <w:rPr>
          <w:rFonts w:ascii="Avenir Next Demi Bold" w:hAnsi="Avenir Next Demi Bold" w:cs="Avenir Next Demi Bold"/>
          <w:b/>
          <w:bCs/>
          <w:color w:val="000000"/>
          <w:spacing w:val="-1"/>
          <w:w w:val="90"/>
          <w:sz w:val="16"/>
          <w:szCs w:val="16"/>
        </w:rPr>
      </w:pPr>
      <w:r w:rsidRPr="008D43F9">
        <w:rPr>
          <w:rFonts w:ascii="Avenir Next Demi Bold" w:hAnsi="Avenir Next Demi Bold" w:cs="Avenir Next Demi Bold"/>
          <w:b/>
          <w:bCs/>
          <w:color w:val="000000"/>
          <w:spacing w:val="-1"/>
          <w:w w:val="90"/>
          <w:sz w:val="16"/>
          <w:szCs w:val="16"/>
        </w:rPr>
        <w:t>Desayuno.</w:t>
      </w:r>
      <w:r w:rsidRPr="008D43F9">
        <w:rPr>
          <w:rFonts w:ascii="Avenir Next" w:hAnsi="Avenir Next" w:cs="Avenir Next"/>
          <w:color w:val="000000"/>
          <w:spacing w:val="-1"/>
          <w:w w:val="90"/>
          <w:sz w:val="16"/>
          <w:szCs w:val="16"/>
        </w:rPr>
        <w:t xml:space="preserve"> Salida hacia Extremadura para llegar a Cáceres con tiempo libre para conocer el casco antiguo y su barrio medieval, considerado Patrimonio de la Humanidad. Almuerzo libre. Posteriormente salida por la Autovía de la Plata hacia Andalucía para llegar a Sevilla. </w:t>
      </w:r>
      <w:r w:rsidRPr="008D43F9">
        <w:rPr>
          <w:rFonts w:ascii="Avenir Next Demi Bold" w:hAnsi="Avenir Next Demi Bold" w:cs="Avenir Next Demi Bold"/>
          <w:b/>
          <w:bCs/>
          <w:color w:val="000000"/>
          <w:spacing w:val="-1"/>
          <w:w w:val="90"/>
          <w:sz w:val="16"/>
          <w:szCs w:val="16"/>
        </w:rPr>
        <w:t>Cena y alojamiento.</w:t>
      </w:r>
    </w:p>
    <w:p w14:paraId="17CD0395"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2F0F2B7E" w14:textId="77777777" w:rsidR="008D43F9" w:rsidRPr="008D43F9" w:rsidRDefault="008D43F9" w:rsidP="008D43F9">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D43F9">
        <w:rPr>
          <w:rFonts w:ascii="Avenir Next" w:hAnsi="Avenir Next" w:cs="Avenir Next"/>
          <w:b/>
          <w:bCs/>
          <w:color w:val="E50000"/>
          <w:w w:val="90"/>
          <w:sz w:val="16"/>
          <w:szCs w:val="16"/>
        </w:rPr>
        <w:t>Día 3º (Domingo) SEVILLA</w:t>
      </w:r>
    </w:p>
    <w:p w14:paraId="74045BBC"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r w:rsidRPr="008D43F9">
        <w:rPr>
          <w:rFonts w:ascii="Avenir Next Demi Bold" w:hAnsi="Avenir Next Demi Bold" w:cs="Avenir Next Demi Bold"/>
          <w:b/>
          <w:bCs/>
          <w:color w:val="000000"/>
          <w:spacing w:val="-2"/>
          <w:w w:val="90"/>
          <w:sz w:val="16"/>
          <w:szCs w:val="16"/>
        </w:rPr>
        <w:t>Desayuno</w:t>
      </w:r>
      <w:r w:rsidRPr="008D43F9">
        <w:rPr>
          <w:rFonts w:ascii="Avenir Next" w:hAnsi="Avenir Next" w:cs="Avenir Next"/>
          <w:color w:val="000000"/>
          <w:spacing w:val="-2"/>
          <w:w w:val="90"/>
          <w:sz w:val="16"/>
          <w:szCs w:val="16"/>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8D43F9">
        <w:rPr>
          <w:rFonts w:ascii="Avenir Next Demi Bold" w:hAnsi="Avenir Next Demi Bold" w:cs="Avenir Next Demi Bold"/>
          <w:b/>
          <w:bCs/>
          <w:color w:val="000000"/>
          <w:spacing w:val="-2"/>
          <w:w w:val="90"/>
          <w:sz w:val="16"/>
          <w:szCs w:val="16"/>
        </w:rPr>
        <w:t>Almuerzo</w:t>
      </w:r>
      <w:r w:rsidRPr="008D43F9">
        <w:rPr>
          <w:rFonts w:ascii="Avenir Next" w:hAnsi="Avenir Next" w:cs="Avenir Next"/>
          <w:color w:val="000000"/>
          <w:spacing w:val="-2"/>
          <w:w w:val="90"/>
          <w:sz w:val="16"/>
          <w:szCs w:val="16"/>
        </w:rPr>
        <w:t xml:space="preserve"> en restaurante. Por la noche, en opcional, podrá asistir a un espectáculo de baile flamenco. </w:t>
      </w:r>
      <w:r w:rsidRPr="008D43F9">
        <w:rPr>
          <w:rFonts w:ascii="Avenir Next Demi Bold" w:hAnsi="Avenir Next Demi Bold" w:cs="Avenir Next Demi Bold"/>
          <w:b/>
          <w:bCs/>
          <w:color w:val="000000"/>
          <w:spacing w:val="-2"/>
          <w:w w:val="90"/>
          <w:sz w:val="16"/>
          <w:szCs w:val="16"/>
        </w:rPr>
        <w:t>Alojamiento</w:t>
      </w:r>
      <w:r w:rsidRPr="008D43F9">
        <w:rPr>
          <w:rFonts w:ascii="Avenir Next" w:hAnsi="Avenir Next" w:cs="Avenir Next"/>
          <w:color w:val="000000"/>
          <w:spacing w:val="-2"/>
          <w:w w:val="90"/>
          <w:sz w:val="16"/>
          <w:szCs w:val="16"/>
        </w:rPr>
        <w:t>.</w:t>
      </w:r>
    </w:p>
    <w:p w14:paraId="664028C4"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4668CF94" w14:textId="77777777" w:rsidR="008D43F9" w:rsidRPr="008D43F9" w:rsidRDefault="008D43F9" w:rsidP="008D43F9">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D43F9">
        <w:rPr>
          <w:rFonts w:ascii="Avenir Next" w:hAnsi="Avenir Next" w:cs="Avenir Next"/>
          <w:b/>
          <w:bCs/>
          <w:color w:val="E50000"/>
          <w:w w:val="90"/>
          <w:sz w:val="16"/>
          <w:szCs w:val="16"/>
        </w:rPr>
        <w:t>Día 4º (Lunes) SEVILLA-CÓRDOBA (145 kms)</w:t>
      </w:r>
    </w:p>
    <w:p w14:paraId="3DF03B94"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r w:rsidRPr="008D43F9">
        <w:rPr>
          <w:rFonts w:ascii="Avenir Next Demi Bold" w:hAnsi="Avenir Next Demi Bold" w:cs="Avenir Next Demi Bold"/>
          <w:b/>
          <w:bCs/>
          <w:color w:val="000000"/>
          <w:w w:val="90"/>
          <w:sz w:val="16"/>
          <w:szCs w:val="16"/>
        </w:rPr>
        <w:t xml:space="preserve">Desayuno. </w:t>
      </w:r>
      <w:r w:rsidRPr="008D43F9">
        <w:rPr>
          <w:rFonts w:ascii="Avenir Next" w:hAnsi="Avenir Next" w:cs="Avenir Next"/>
          <w:color w:val="000000"/>
          <w:w w:val="90"/>
          <w:sz w:val="16"/>
          <w:szCs w:val="16"/>
        </w:rPr>
        <w:t xml:space="preserve">Salida hacia la ciudad de Córdoba. Comenzaremos nuestra visita a pie desde la Puerta de Almodovar para llegar al barrio Judío y continuar con la visita del interior de la famosa Mezquita/ Catedral. Resto del tiempo libre. </w:t>
      </w:r>
      <w:r w:rsidRPr="008D43F9">
        <w:rPr>
          <w:rFonts w:ascii="Avenir Next Demi Bold" w:hAnsi="Avenir Next Demi Bold" w:cs="Avenir Next Demi Bold"/>
          <w:b/>
          <w:bCs/>
          <w:color w:val="000000"/>
          <w:w w:val="90"/>
          <w:sz w:val="16"/>
          <w:szCs w:val="16"/>
        </w:rPr>
        <w:t xml:space="preserve">Cena y alojamiento. </w:t>
      </w:r>
    </w:p>
    <w:p w14:paraId="442A7C4D"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2CEF6027" w14:textId="6AC559CD" w:rsidR="008D43F9" w:rsidRPr="008D43F9" w:rsidRDefault="008D43F9" w:rsidP="008D43F9">
      <w:pPr>
        <w:suppressAutoHyphens/>
        <w:autoSpaceDE w:val="0"/>
        <w:autoSpaceDN w:val="0"/>
        <w:adjustRightInd w:val="0"/>
        <w:spacing w:line="210" w:lineRule="atLeast"/>
        <w:textAlignment w:val="center"/>
        <w:rPr>
          <w:rFonts w:ascii="Avenir Next" w:hAnsi="Avenir Next" w:cs="Avenir Next"/>
          <w:b/>
          <w:bCs/>
          <w:color w:val="E50000"/>
          <w:spacing w:val="-2"/>
          <w:w w:val="90"/>
          <w:sz w:val="16"/>
          <w:szCs w:val="16"/>
        </w:rPr>
      </w:pPr>
      <w:r w:rsidRPr="008D43F9">
        <w:rPr>
          <w:rFonts w:ascii="Avenir Next" w:hAnsi="Avenir Next" w:cs="Avenir Next"/>
          <w:b/>
          <w:bCs/>
          <w:color w:val="E50000"/>
          <w:w w:val="90"/>
          <w:sz w:val="16"/>
          <w:szCs w:val="16"/>
        </w:rPr>
        <w:t>Día 5º</w:t>
      </w:r>
      <w:r w:rsidRPr="008D43F9">
        <w:rPr>
          <w:rFonts w:ascii="Avenir Next" w:hAnsi="Avenir Next" w:cs="Avenir Next"/>
          <w:b/>
          <w:bCs/>
          <w:color w:val="E50000"/>
          <w:spacing w:val="-2"/>
          <w:w w:val="90"/>
          <w:sz w:val="16"/>
          <w:szCs w:val="16"/>
        </w:rPr>
        <w:t xml:space="preserve"> (Martes) CÓRDOBA-RONDA-COSTA DEL SOL (322 kms)</w:t>
      </w:r>
    </w:p>
    <w:p w14:paraId="76488B43"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r w:rsidRPr="008D43F9">
        <w:rPr>
          <w:rFonts w:ascii="Avenir Next Demi Bold" w:hAnsi="Avenir Next Demi Bold" w:cs="Avenir Next Demi Bold"/>
          <w:b/>
          <w:bCs/>
          <w:color w:val="000000"/>
          <w:w w:val="90"/>
          <w:sz w:val="16"/>
          <w:szCs w:val="16"/>
        </w:rPr>
        <w:t>Desayuno.</w:t>
      </w:r>
      <w:r w:rsidRPr="008D43F9">
        <w:rPr>
          <w:rFonts w:ascii="Avenir Next" w:hAnsi="Avenir Next" w:cs="Avenir Next"/>
          <w:color w:val="000000"/>
          <w:w w:val="90"/>
          <w:sz w:val="16"/>
          <w:szCs w:val="16"/>
        </w:rPr>
        <w:t xml:space="preserve"> Salida por la Ruta de los Pueblos Blancos hacia Ronda. Tiempo libre en esta bella población andaluza y continuación hacia la Costa del Sol. </w:t>
      </w:r>
      <w:r w:rsidRPr="008D43F9">
        <w:rPr>
          <w:rFonts w:ascii="Avenir Next Demi Bold" w:hAnsi="Avenir Next Demi Bold" w:cs="Avenir Next Demi Bold"/>
          <w:b/>
          <w:bCs/>
          <w:color w:val="000000"/>
          <w:w w:val="90"/>
          <w:sz w:val="16"/>
          <w:szCs w:val="16"/>
        </w:rPr>
        <w:t>Cena y alojamiento</w:t>
      </w:r>
      <w:r w:rsidRPr="008D43F9">
        <w:rPr>
          <w:rFonts w:ascii="Avenir Next" w:hAnsi="Avenir Next" w:cs="Avenir Next"/>
          <w:color w:val="000000"/>
          <w:w w:val="90"/>
          <w:sz w:val="16"/>
          <w:szCs w:val="16"/>
        </w:rPr>
        <w:t>.</w:t>
      </w:r>
    </w:p>
    <w:p w14:paraId="58137409"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7D577048" w14:textId="77777777" w:rsidR="008D43F9" w:rsidRPr="008D43F9" w:rsidRDefault="008D43F9" w:rsidP="008D43F9">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D43F9">
        <w:rPr>
          <w:rFonts w:ascii="Avenir Next" w:hAnsi="Avenir Next" w:cs="Avenir Next"/>
          <w:b/>
          <w:bCs/>
          <w:color w:val="E50000"/>
          <w:w w:val="90"/>
          <w:sz w:val="16"/>
          <w:szCs w:val="16"/>
        </w:rPr>
        <w:t>Día 6º</w:t>
      </w:r>
      <w:r w:rsidRPr="008D43F9">
        <w:rPr>
          <w:rFonts w:ascii="Avenir Next" w:hAnsi="Avenir Next" w:cs="Avenir Next"/>
          <w:b/>
          <w:bCs/>
          <w:color w:val="E50000"/>
          <w:spacing w:val="-2"/>
          <w:w w:val="90"/>
          <w:sz w:val="16"/>
          <w:szCs w:val="16"/>
        </w:rPr>
        <w:t xml:space="preserve"> (Miercoles) COSTA DEL SOL-GRANADA* (180 kms)</w:t>
      </w:r>
    </w:p>
    <w:p w14:paraId="1E7B7365"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spacing w:val="-4"/>
          <w:w w:val="90"/>
          <w:sz w:val="16"/>
          <w:szCs w:val="16"/>
        </w:rPr>
      </w:pPr>
      <w:r w:rsidRPr="008D43F9">
        <w:rPr>
          <w:rFonts w:ascii="Avenir Next Demi Bold" w:hAnsi="Avenir Next Demi Bold" w:cs="Avenir Next Demi Bold"/>
          <w:b/>
          <w:bCs/>
          <w:color w:val="000000"/>
          <w:spacing w:val="-4"/>
          <w:w w:val="90"/>
          <w:sz w:val="16"/>
          <w:szCs w:val="16"/>
        </w:rPr>
        <w:t>Desayuno.</w:t>
      </w:r>
      <w:r w:rsidRPr="008D43F9">
        <w:rPr>
          <w:rFonts w:ascii="Avenir Next" w:hAnsi="Avenir Next" w:cs="Avenir Next"/>
          <w:color w:val="000000"/>
          <w:spacing w:val="-4"/>
          <w:w w:val="90"/>
          <w:sz w:val="16"/>
          <w:szCs w:val="16"/>
        </w:rPr>
        <w:t xml:space="preserve"> Salida bordeando la Costa hacia Granada. Llegada y visita del espectacular conjunto monumental de La Alhambra y el Generalife, antigua residencia de los reyes moros, con sus magníficos jardines, fuentes y arcadas, Patrimonio de la Humanidad. </w:t>
      </w:r>
      <w:r w:rsidRPr="008D43F9">
        <w:rPr>
          <w:rFonts w:ascii="Avenir Next Demi Bold" w:hAnsi="Avenir Next Demi Bold" w:cs="Avenir Next Demi Bold"/>
          <w:b/>
          <w:bCs/>
          <w:color w:val="000000"/>
          <w:spacing w:val="-4"/>
          <w:w w:val="90"/>
          <w:sz w:val="16"/>
          <w:szCs w:val="16"/>
        </w:rPr>
        <w:t>Cena y alojamiento.</w:t>
      </w:r>
      <w:r w:rsidRPr="008D43F9">
        <w:rPr>
          <w:rFonts w:ascii="Avenir Next" w:hAnsi="Avenir Next" w:cs="Avenir Next"/>
          <w:color w:val="000000"/>
          <w:spacing w:val="-4"/>
          <w:w w:val="90"/>
          <w:sz w:val="16"/>
          <w:szCs w:val="16"/>
        </w:rPr>
        <w:t xml:space="preserve"> Por la noche visita opcional a las cuevas del Sacromonte con espectáculo de zambra flamenca.</w:t>
      </w:r>
    </w:p>
    <w:p w14:paraId="01069920"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752D1346" w14:textId="77777777" w:rsidR="008D43F9" w:rsidRPr="008D43F9" w:rsidRDefault="008D43F9" w:rsidP="008D43F9">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D43F9">
        <w:rPr>
          <w:rFonts w:ascii="Avenir Next" w:hAnsi="Avenir Next" w:cs="Avenir Next"/>
          <w:b/>
          <w:bCs/>
          <w:color w:val="E50000"/>
          <w:w w:val="90"/>
          <w:sz w:val="16"/>
          <w:szCs w:val="16"/>
        </w:rPr>
        <w:t>Día 7º (Jueves) GRANADA-VALENCIA (498 kms)</w:t>
      </w:r>
    </w:p>
    <w:p w14:paraId="5D495C8A"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r w:rsidRPr="008D43F9">
        <w:rPr>
          <w:rFonts w:ascii="Avenir Next Demi Bold" w:hAnsi="Avenir Next Demi Bold" w:cs="Avenir Next Demi Bold"/>
          <w:b/>
          <w:bCs/>
          <w:color w:val="000000"/>
          <w:w w:val="90"/>
          <w:sz w:val="16"/>
          <w:szCs w:val="16"/>
        </w:rPr>
        <w:t>Desayuno.</w:t>
      </w:r>
      <w:r w:rsidRPr="008D43F9">
        <w:rPr>
          <w:rFonts w:ascii="Avenir Next" w:hAnsi="Avenir Next" w:cs="Avenir Next"/>
          <w:color w:val="000000"/>
          <w:w w:val="90"/>
          <w:sz w:val="16"/>
          <w:szCs w:val="16"/>
        </w:rPr>
        <w:t xml:space="preserve"> Salida vía Guadix, Baza y Puerto Lumbreras hacia la Costa Mediterránea para llegar a Valencia. </w:t>
      </w:r>
      <w:r w:rsidRPr="008D43F9">
        <w:rPr>
          <w:rFonts w:ascii="Avenir Next Demi Bold" w:hAnsi="Avenir Next Demi Bold" w:cs="Avenir Next Demi Bold"/>
          <w:b/>
          <w:bCs/>
          <w:color w:val="000000"/>
          <w:w w:val="90"/>
          <w:sz w:val="16"/>
          <w:szCs w:val="16"/>
        </w:rPr>
        <w:t>Alojamiento.</w:t>
      </w:r>
      <w:r w:rsidRPr="008D43F9">
        <w:rPr>
          <w:rFonts w:ascii="Avenir Next" w:hAnsi="Avenir Next" w:cs="Avenir Next"/>
          <w:color w:val="000000"/>
          <w:w w:val="90"/>
          <w:sz w:val="16"/>
          <w:szCs w:val="16"/>
        </w:rPr>
        <w:t xml:space="preserve"> Resto del día libre.</w:t>
      </w:r>
    </w:p>
    <w:p w14:paraId="627005F4"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7EA14A16" w14:textId="77777777" w:rsidR="008D43F9" w:rsidRPr="008D43F9" w:rsidRDefault="008D43F9" w:rsidP="008D43F9">
      <w:pPr>
        <w:suppressAutoHyphens/>
        <w:autoSpaceDE w:val="0"/>
        <w:autoSpaceDN w:val="0"/>
        <w:adjustRightInd w:val="0"/>
        <w:spacing w:line="210" w:lineRule="atLeast"/>
        <w:textAlignment w:val="center"/>
        <w:rPr>
          <w:rFonts w:ascii="Avenir Next" w:hAnsi="Avenir Next" w:cs="Avenir Next"/>
          <w:b/>
          <w:bCs/>
          <w:color w:val="E50000"/>
          <w:spacing w:val="-2"/>
          <w:w w:val="90"/>
          <w:sz w:val="16"/>
          <w:szCs w:val="16"/>
        </w:rPr>
      </w:pPr>
      <w:r w:rsidRPr="008D43F9">
        <w:rPr>
          <w:rFonts w:ascii="Avenir Next" w:hAnsi="Avenir Next" w:cs="Avenir Next"/>
          <w:b/>
          <w:bCs/>
          <w:color w:val="E50000"/>
          <w:spacing w:val="-2"/>
          <w:w w:val="90"/>
          <w:sz w:val="16"/>
          <w:szCs w:val="16"/>
        </w:rPr>
        <w:t>Día 8º (Viernes) VALENCIA-BARCELONA (355 kms)</w:t>
      </w:r>
    </w:p>
    <w:p w14:paraId="0CA43624"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r w:rsidRPr="008D43F9">
        <w:rPr>
          <w:rFonts w:ascii="Avenir Next Demi Bold" w:hAnsi="Avenir Next Demi Bold" w:cs="Avenir Next Demi Bold"/>
          <w:b/>
          <w:bCs/>
          <w:color w:val="000000"/>
          <w:w w:val="90"/>
          <w:sz w:val="16"/>
          <w:szCs w:val="16"/>
        </w:rPr>
        <w:t xml:space="preserve">Desayuno. </w:t>
      </w:r>
      <w:r w:rsidRPr="008D43F9">
        <w:rPr>
          <w:rFonts w:ascii="Avenir Next" w:hAnsi="Avenir Next" w:cs="Avenir Next"/>
          <w:color w:val="000000"/>
          <w:w w:val="90"/>
          <w:sz w:val="16"/>
          <w:szCs w:val="16"/>
        </w:rPr>
        <w:t xml:space="preserve">Tiempo libre. A media mañana salida hacia Cataluña para llegar a la cosmopolita ciudad de Barcelona. </w:t>
      </w:r>
      <w:r w:rsidRPr="008D43F9">
        <w:rPr>
          <w:rFonts w:ascii="Avenir Next Demi Bold" w:hAnsi="Avenir Next Demi Bold" w:cs="Avenir Next Demi Bold"/>
          <w:b/>
          <w:bCs/>
          <w:color w:val="000000"/>
          <w:w w:val="90"/>
          <w:sz w:val="16"/>
          <w:szCs w:val="16"/>
        </w:rPr>
        <w:t>Alojamiento</w:t>
      </w:r>
      <w:r w:rsidRPr="008D43F9">
        <w:rPr>
          <w:rFonts w:ascii="Avenir Next" w:hAnsi="Avenir Next" w:cs="Avenir Next"/>
          <w:color w:val="000000"/>
          <w:w w:val="90"/>
          <w:sz w:val="16"/>
          <w:szCs w:val="16"/>
        </w:rPr>
        <w:t xml:space="preserve"> y resto del día libre.</w:t>
      </w:r>
    </w:p>
    <w:p w14:paraId="12BDB835"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1350746A" w14:textId="77777777" w:rsidR="008D43F9" w:rsidRPr="008D43F9" w:rsidRDefault="008D43F9" w:rsidP="008D43F9">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D43F9">
        <w:rPr>
          <w:rFonts w:ascii="Avenir Next" w:hAnsi="Avenir Next" w:cs="Avenir Next"/>
          <w:b/>
          <w:bCs/>
          <w:color w:val="E50000"/>
          <w:w w:val="90"/>
          <w:sz w:val="16"/>
          <w:szCs w:val="16"/>
        </w:rPr>
        <w:t>Día 9º (Sábado) BARCELONA</w:t>
      </w:r>
    </w:p>
    <w:p w14:paraId="108ED1F7"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r w:rsidRPr="008D43F9">
        <w:rPr>
          <w:rFonts w:ascii="Avenir Next Demi Bold" w:hAnsi="Avenir Next Demi Bold" w:cs="Avenir Next Demi Bold"/>
          <w:b/>
          <w:bCs/>
          <w:color w:val="000000"/>
          <w:w w:val="90"/>
          <w:sz w:val="16"/>
          <w:szCs w:val="16"/>
        </w:rPr>
        <w:t>Alojamiento y desayuno.</w:t>
      </w:r>
      <w:r w:rsidRPr="008D43F9">
        <w:rPr>
          <w:rFonts w:ascii="Avenir Next" w:hAnsi="Avenir Next" w:cs="Avenir Next"/>
          <w:color w:val="000000"/>
          <w:w w:val="90"/>
          <w:sz w:val="16"/>
          <w:szCs w:val="16"/>
        </w:rPr>
        <w:t xml:space="preserve"> Por la mañana visita panorámica de la ciudad para conocer el parque de Montjuic con espectaculares vistas, el Anillo Olímpico, monumento a Cristobal Colón y el antiguo barrio Gótico. Tarde libre.</w:t>
      </w:r>
    </w:p>
    <w:p w14:paraId="5219A0D5"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645BFE68" w14:textId="3012F866" w:rsidR="008D43F9" w:rsidRPr="008D43F9" w:rsidRDefault="008D43F9" w:rsidP="008D43F9">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D43F9">
        <w:rPr>
          <w:rFonts w:ascii="Avenir Next" w:hAnsi="Avenir Next" w:cs="Avenir Next"/>
          <w:b/>
          <w:bCs/>
          <w:color w:val="E50000"/>
          <w:w w:val="90"/>
          <w:sz w:val="16"/>
          <w:szCs w:val="16"/>
        </w:rPr>
        <w:t>Día 10º (Domingo) BARCELONA-ZARAGOZA-SAN SEBASTIÁN (575 kms)</w:t>
      </w:r>
    </w:p>
    <w:p w14:paraId="383BBF83"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r w:rsidRPr="008D43F9">
        <w:rPr>
          <w:rFonts w:ascii="Avenir Next Demi Bold" w:hAnsi="Avenir Next Demi Bold" w:cs="Avenir Next Demi Bold"/>
          <w:b/>
          <w:bCs/>
          <w:color w:val="000000"/>
          <w:w w:val="90"/>
          <w:sz w:val="16"/>
          <w:szCs w:val="16"/>
        </w:rPr>
        <w:t>Desayuno</w:t>
      </w:r>
      <w:r w:rsidRPr="008D43F9">
        <w:rPr>
          <w:rFonts w:ascii="Avenir Next" w:hAnsi="Avenir Next" w:cs="Avenir Next"/>
          <w:color w:val="000000"/>
          <w:w w:val="90"/>
          <w:sz w:val="16"/>
          <w:szCs w:val="16"/>
        </w:rPr>
        <w:t xml:space="preserve"> y salida via Lérida y Zaragoza. Tiempo libre para visitar la Basílica de Nuestra Señora del Pilar, Patrona de la Hispanidad. Continuación hacia el País Vasco para llegar a San Sebastián. </w:t>
      </w:r>
      <w:r w:rsidRPr="008D43F9">
        <w:rPr>
          <w:rFonts w:ascii="Avenir Next Demi Bold" w:hAnsi="Avenir Next Demi Bold" w:cs="Avenir Next Demi Bold"/>
          <w:b/>
          <w:bCs/>
          <w:color w:val="000000"/>
          <w:w w:val="90"/>
          <w:sz w:val="16"/>
          <w:szCs w:val="16"/>
        </w:rPr>
        <w:t>Cena y alojamiento.</w:t>
      </w:r>
    </w:p>
    <w:p w14:paraId="672ED55C"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0ABC2349" w14:textId="77777777" w:rsidR="008D43F9" w:rsidRPr="008D43F9" w:rsidRDefault="008D43F9" w:rsidP="008D43F9">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D43F9">
        <w:rPr>
          <w:rFonts w:ascii="Avenir Next" w:hAnsi="Avenir Next" w:cs="Avenir Next"/>
          <w:b/>
          <w:bCs/>
          <w:color w:val="E50000"/>
          <w:w w:val="90"/>
          <w:sz w:val="16"/>
          <w:szCs w:val="16"/>
        </w:rPr>
        <w:t>Día 11º (Lunes) SAN SEBASTIÁN-BILBAO-SANTANDER (205 kms)</w:t>
      </w:r>
    </w:p>
    <w:p w14:paraId="6EA25A78"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r w:rsidRPr="008D43F9">
        <w:rPr>
          <w:rFonts w:ascii="Avenir Next Demi Bold" w:hAnsi="Avenir Next Demi Bold" w:cs="Avenir Next Demi Bold"/>
          <w:b/>
          <w:bCs/>
          <w:color w:val="000000"/>
          <w:w w:val="90"/>
          <w:sz w:val="16"/>
          <w:szCs w:val="16"/>
        </w:rPr>
        <w:t>Desayuno.</w:t>
      </w:r>
      <w:r w:rsidRPr="008D43F9">
        <w:rPr>
          <w:rFonts w:ascii="Avenir Next" w:hAnsi="Avenir Next" w:cs="Avenir Next"/>
          <w:color w:val="000000"/>
          <w:w w:val="90"/>
          <w:sz w:val="16"/>
          <w:szCs w:val="16"/>
        </w:rPr>
        <w:t xml:space="preserve"> Salida hacia Bilbao, capital de la provincia de Vizcaya, con breve parada para admirar el vanguardista edificio del Museo Guggenheim. Continuación a Santander. Tiempo libre. </w:t>
      </w:r>
      <w:r w:rsidRPr="008D43F9">
        <w:rPr>
          <w:rFonts w:ascii="Avenir Next Demi Bold" w:hAnsi="Avenir Next Demi Bold" w:cs="Avenir Next Demi Bold"/>
          <w:b/>
          <w:bCs/>
          <w:color w:val="000000"/>
          <w:w w:val="90"/>
          <w:sz w:val="16"/>
          <w:szCs w:val="16"/>
        </w:rPr>
        <w:t>Cena y alojamiento.</w:t>
      </w:r>
    </w:p>
    <w:p w14:paraId="65759B36"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6BD05CED" w14:textId="77777777" w:rsidR="008D43F9" w:rsidRPr="008D43F9" w:rsidRDefault="008D43F9" w:rsidP="008D43F9">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D43F9">
        <w:rPr>
          <w:rFonts w:ascii="Avenir Next" w:hAnsi="Avenir Next" w:cs="Avenir Next"/>
          <w:b/>
          <w:bCs/>
          <w:color w:val="E50000"/>
          <w:w w:val="90"/>
          <w:sz w:val="16"/>
          <w:szCs w:val="16"/>
        </w:rPr>
        <w:t>Día 12º (Martes) SANTANDER-SANTILLA DEL MAR-COVADONGA-OVIEDO (235 kms)</w:t>
      </w:r>
    </w:p>
    <w:p w14:paraId="3389E908"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r w:rsidRPr="008D43F9">
        <w:rPr>
          <w:rFonts w:ascii="Avenir Next Demi Bold" w:hAnsi="Avenir Next Demi Bold" w:cs="Avenir Next Demi Bold"/>
          <w:b/>
          <w:bCs/>
          <w:color w:val="000000"/>
          <w:w w:val="90"/>
          <w:sz w:val="16"/>
          <w:szCs w:val="16"/>
        </w:rPr>
        <w:t>Desayuno.</w:t>
      </w:r>
      <w:r w:rsidRPr="008D43F9">
        <w:rPr>
          <w:rFonts w:ascii="Avenir Next" w:hAnsi="Avenir Next" w:cs="Avenir Next"/>
          <w:color w:val="000000"/>
          <w:w w:val="90"/>
          <w:sz w:val="16"/>
          <w:szCs w:val="16"/>
        </w:rPr>
        <w:t xml:space="preserve"> Salida a Santillana del Mar, ciudad considerada Monumento Nacional. Continuación a través de bellos paisajes para llegar a Covadonga, donde tendremos tiempo libre para visitar el Santuario. Posteriormente continuación hacia Oviedo. </w:t>
      </w:r>
      <w:r w:rsidRPr="008D43F9">
        <w:rPr>
          <w:rFonts w:ascii="Avenir Next Demi Bold" w:hAnsi="Avenir Next Demi Bold" w:cs="Avenir Next Demi Bold"/>
          <w:b/>
          <w:bCs/>
          <w:color w:val="000000"/>
          <w:w w:val="90"/>
          <w:sz w:val="16"/>
          <w:szCs w:val="16"/>
        </w:rPr>
        <w:t>Cena y alojamiento.</w:t>
      </w:r>
    </w:p>
    <w:p w14:paraId="4CBDB830"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254FF2F0" w14:textId="77777777" w:rsidR="008D43F9" w:rsidRPr="008D43F9" w:rsidRDefault="008D43F9" w:rsidP="008D43F9">
      <w:pPr>
        <w:suppressAutoHyphens/>
        <w:autoSpaceDE w:val="0"/>
        <w:autoSpaceDN w:val="0"/>
        <w:adjustRightInd w:val="0"/>
        <w:spacing w:line="210" w:lineRule="atLeast"/>
        <w:textAlignment w:val="center"/>
        <w:rPr>
          <w:rFonts w:ascii="Avenir Next" w:hAnsi="Avenir Next" w:cs="Avenir Next"/>
          <w:b/>
          <w:bCs/>
          <w:color w:val="E50000"/>
          <w:spacing w:val="-3"/>
          <w:w w:val="90"/>
          <w:sz w:val="16"/>
          <w:szCs w:val="16"/>
        </w:rPr>
      </w:pPr>
      <w:r w:rsidRPr="008D43F9">
        <w:rPr>
          <w:rFonts w:ascii="Avenir Next" w:hAnsi="Avenir Next" w:cs="Avenir Next"/>
          <w:b/>
          <w:bCs/>
          <w:color w:val="E50000"/>
          <w:spacing w:val="-3"/>
          <w:w w:val="90"/>
          <w:sz w:val="16"/>
          <w:szCs w:val="16"/>
        </w:rPr>
        <w:t>Día 13º (Miércoles) OVIEDO-LA CORUÑA (295 kms)</w:t>
      </w:r>
    </w:p>
    <w:p w14:paraId="0727B171" w14:textId="77777777" w:rsidR="008D43F9" w:rsidRPr="008D43F9" w:rsidRDefault="008D43F9" w:rsidP="008D43F9">
      <w:pPr>
        <w:autoSpaceDE w:val="0"/>
        <w:autoSpaceDN w:val="0"/>
        <w:adjustRightInd w:val="0"/>
        <w:spacing w:line="204" w:lineRule="atLeast"/>
        <w:jc w:val="both"/>
        <w:textAlignment w:val="center"/>
        <w:rPr>
          <w:rFonts w:ascii="Avenir Next Demi Bold" w:hAnsi="Avenir Next Demi Bold" w:cs="Avenir Next Demi Bold"/>
          <w:b/>
          <w:bCs/>
          <w:color w:val="000000"/>
          <w:w w:val="90"/>
          <w:sz w:val="16"/>
          <w:szCs w:val="16"/>
        </w:rPr>
      </w:pPr>
      <w:r w:rsidRPr="008D43F9">
        <w:rPr>
          <w:rFonts w:ascii="Avenir Next Demi Bold" w:hAnsi="Avenir Next Demi Bold" w:cs="Avenir Next Demi Bold"/>
          <w:b/>
          <w:bCs/>
          <w:color w:val="000000"/>
          <w:spacing w:val="-4"/>
          <w:w w:val="90"/>
          <w:sz w:val="16"/>
          <w:szCs w:val="16"/>
        </w:rPr>
        <w:t>Desayuno.</w:t>
      </w:r>
      <w:r w:rsidRPr="008D43F9">
        <w:rPr>
          <w:rFonts w:ascii="Avenir Next" w:hAnsi="Avenir Next" w:cs="Avenir Next"/>
          <w:color w:val="000000"/>
          <w:spacing w:val="-4"/>
          <w:w w:val="90"/>
          <w:sz w:val="16"/>
          <w:szCs w:val="16"/>
        </w:rPr>
        <w:t xml:space="preserve"> Salida hacia la Comunidad de Galicia para llegar a la señorial ciudad de La Coruña. Breve panorámica de la ciudad. Por la tarde excursión opcional por las Rías Altas por los típicos pueblos de Pontedeume, Betanzos, etc. </w:t>
      </w:r>
      <w:r w:rsidRPr="008D43F9">
        <w:rPr>
          <w:rFonts w:ascii="Avenir Next Demi Bold" w:hAnsi="Avenir Next Demi Bold" w:cs="Avenir Next Demi Bold"/>
          <w:b/>
          <w:bCs/>
          <w:color w:val="000000"/>
          <w:spacing w:val="-4"/>
          <w:w w:val="90"/>
          <w:sz w:val="16"/>
          <w:szCs w:val="16"/>
        </w:rPr>
        <w:t>Cena y alojamiento.</w:t>
      </w:r>
    </w:p>
    <w:p w14:paraId="18CEDDC5"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531E9E5D" w14:textId="62D01C52" w:rsidR="008D43F9" w:rsidRPr="008D43F9" w:rsidRDefault="008D43F9" w:rsidP="008D43F9">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D43F9">
        <w:rPr>
          <w:rFonts w:ascii="Avenir Next" w:hAnsi="Avenir Next" w:cs="Avenir Next"/>
          <w:b/>
          <w:bCs/>
          <w:color w:val="E50000"/>
          <w:w w:val="90"/>
          <w:sz w:val="16"/>
          <w:szCs w:val="16"/>
        </w:rPr>
        <w:t>Día 14º (Jueves) LA CORUÑA-SANTIAGO DE COMPOSTELA (75 kms)</w:t>
      </w:r>
    </w:p>
    <w:p w14:paraId="58AE40C8"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r w:rsidRPr="008D43F9">
        <w:rPr>
          <w:rFonts w:ascii="Avenir Next Demi Bold" w:hAnsi="Avenir Next Demi Bold" w:cs="Avenir Next Demi Bold"/>
          <w:b/>
          <w:bCs/>
          <w:color w:val="000000"/>
          <w:w w:val="90"/>
          <w:sz w:val="16"/>
          <w:szCs w:val="16"/>
        </w:rPr>
        <w:t>Desayuno.</w:t>
      </w:r>
      <w:r w:rsidRPr="008D43F9">
        <w:rPr>
          <w:rFonts w:ascii="Avenir Next" w:hAnsi="Avenir Next" w:cs="Avenir Next"/>
          <w:color w:val="000000"/>
          <w:w w:val="90"/>
          <w:sz w:val="16"/>
          <w:szCs w:val="16"/>
        </w:rPr>
        <w:t xml:space="preserve"> Salida hacia Santiago de Compostela. Visita de la ciudad, importante centro de peregrinación con la Plaza del Obradoiro, Catedral, etc. Tarde libre. </w:t>
      </w:r>
      <w:r w:rsidRPr="008D43F9">
        <w:rPr>
          <w:rFonts w:ascii="Avenir Next Demi Bold" w:hAnsi="Avenir Next Demi Bold" w:cs="Avenir Next Demi Bold"/>
          <w:b/>
          <w:bCs/>
          <w:color w:val="000000"/>
          <w:w w:val="90"/>
          <w:sz w:val="16"/>
          <w:szCs w:val="16"/>
        </w:rPr>
        <w:t>Cena y alojamiento.</w:t>
      </w:r>
    </w:p>
    <w:p w14:paraId="2FF8212F"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5D1DCA76" w14:textId="77777777" w:rsidR="008D43F9" w:rsidRPr="008D43F9" w:rsidRDefault="008D43F9" w:rsidP="008D43F9">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D43F9">
        <w:rPr>
          <w:rFonts w:ascii="Avenir Next" w:hAnsi="Avenir Next" w:cs="Avenir Next"/>
          <w:b/>
          <w:bCs/>
          <w:color w:val="E50000"/>
          <w:w w:val="90"/>
          <w:sz w:val="16"/>
          <w:szCs w:val="16"/>
        </w:rPr>
        <w:t>Día 15º</w:t>
      </w:r>
      <w:r w:rsidRPr="008D43F9">
        <w:rPr>
          <w:rFonts w:ascii="Avenir Next" w:hAnsi="Avenir Next" w:cs="Avenir Next"/>
          <w:b/>
          <w:bCs/>
          <w:color w:val="E50000"/>
          <w:spacing w:val="-2"/>
          <w:w w:val="90"/>
          <w:sz w:val="16"/>
          <w:szCs w:val="16"/>
        </w:rPr>
        <w:t xml:space="preserve"> (Viernes) SANTIAGO-RIAS BAJAS-VIGO (90 kms)</w:t>
      </w:r>
    </w:p>
    <w:p w14:paraId="5AECE828"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spacing w:val="-3"/>
          <w:w w:val="90"/>
          <w:sz w:val="16"/>
          <w:szCs w:val="16"/>
        </w:rPr>
      </w:pPr>
      <w:r w:rsidRPr="008D43F9">
        <w:rPr>
          <w:rFonts w:ascii="Avenir Next Demi Bold" w:hAnsi="Avenir Next Demi Bold" w:cs="Avenir Next Demi Bold"/>
          <w:b/>
          <w:bCs/>
          <w:color w:val="000000"/>
          <w:spacing w:val="-3"/>
          <w:w w:val="90"/>
          <w:sz w:val="16"/>
          <w:szCs w:val="16"/>
        </w:rPr>
        <w:t>Desayuno</w:t>
      </w:r>
      <w:r w:rsidRPr="008D43F9">
        <w:rPr>
          <w:rFonts w:ascii="Avenir Next" w:hAnsi="Avenir Next" w:cs="Avenir Next"/>
          <w:color w:val="000000"/>
          <w:spacing w:val="-3"/>
          <w:w w:val="90"/>
          <w:sz w:val="16"/>
          <w:szCs w:val="16"/>
        </w:rPr>
        <w:t xml:space="preserve"> y salida hacia las Rías Bajas, a través de espléndidos y espectaculares paisajes, con breve parada en la Isla de La Toja. Parada en O Grove, para realizar opcionalmente un recorrido en catamarán y ver el cultivo de ostras y mejillones, con degustación de mejillón y vino de ribeiro. Continuación a Vigo, tiempo libre. Posibilidad de realizar en opcional, una visita a Santa Tecla. </w:t>
      </w:r>
      <w:r w:rsidRPr="008D43F9">
        <w:rPr>
          <w:rFonts w:ascii="Avenir Next Demi Bold" w:hAnsi="Avenir Next Demi Bold" w:cs="Avenir Next Demi Bold"/>
          <w:b/>
          <w:bCs/>
          <w:color w:val="000000"/>
          <w:spacing w:val="-3"/>
          <w:w w:val="90"/>
          <w:sz w:val="16"/>
          <w:szCs w:val="16"/>
        </w:rPr>
        <w:t>Cena y alojamiento.</w:t>
      </w:r>
    </w:p>
    <w:p w14:paraId="4D9337D3"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23D165B5" w14:textId="77777777" w:rsidR="008D43F9" w:rsidRPr="008D43F9" w:rsidRDefault="008D43F9" w:rsidP="008D43F9">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D43F9">
        <w:rPr>
          <w:rFonts w:ascii="Avenir Next" w:hAnsi="Avenir Next" w:cs="Avenir Next"/>
          <w:b/>
          <w:bCs/>
          <w:color w:val="E50000"/>
          <w:w w:val="90"/>
          <w:sz w:val="16"/>
          <w:szCs w:val="16"/>
        </w:rPr>
        <w:t>Día 16º (Sábado) VIGO-VIANA DO CASTELO-BRAGA-OPORTO (220 kms)</w:t>
      </w:r>
    </w:p>
    <w:p w14:paraId="3337923E"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spacing w:val="-3"/>
          <w:w w:val="90"/>
          <w:sz w:val="16"/>
          <w:szCs w:val="16"/>
        </w:rPr>
      </w:pPr>
      <w:r w:rsidRPr="008D43F9">
        <w:rPr>
          <w:rFonts w:ascii="Avenir Next Demi Bold" w:hAnsi="Avenir Next Demi Bold" w:cs="Avenir Next Demi Bold"/>
          <w:b/>
          <w:bCs/>
          <w:color w:val="000000"/>
          <w:spacing w:val="-3"/>
          <w:w w:val="90"/>
          <w:sz w:val="16"/>
          <w:szCs w:val="16"/>
        </w:rPr>
        <w:lastRenderedPageBreak/>
        <w:t>Desayuno.</w:t>
      </w:r>
      <w:r w:rsidRPr="008D43F9">
        <w:rPr>
          <w:rFonts w:ascii="Avenir Next" w:hAnsi="Avenir Next" w:cs="Avenir Next"/>
          <w:color w:val="000000"/>
          <w:spacing w:val="-3"/>
          <w:w w:val="90"/>
          <w:sz w:val="16"/>
          <w:szCs w:val="16"/>
        </w:rPr>
        <w:t xml:space="preserve"> 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más poblada de Portugal. Tiempo libre. Salida a Oporto.</w:t>
      </w:r>
      <w:r w:rsidRPr="008D43F9">
        <w:rPr>
          <w:rFonts w:ascii="Avenir Next Demi Bold" w:hAnsi="Avenir Next Demi Bold" w:cs="Avenir Next Demi Bold"/>
          <w:b/>
          <w:bCs/>
          <w:color w:val="000000"/>
          <w:spacing w:val="-3"/>
          <w:w w:val="90"/>
          <w:sz w:val="16"/>
          <w:szCs w:val="16"/>
        </w:rPr>
        <w:t xml:space="preserve"> Alojamiento.</w:t>
      </w:r>
    </w:p>
    <w:p w14:paraId="75F224EB"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657F47C0" w14:textId="77777777" w:rsidR="008D43F9" w:rsidRPr="008D43F9" w:rsidRDefault="008D43F9" w:rsidP="008D43F9">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D43F9">
        <w:rPr>
          <w:rFonts w:ascii="Avenir Next" w:hAnsi="Avenir Next" w:cs="Avenir Next"/>
          <w:b/>
          <w:bCs/>
          <w:color w:val="E50000"/>
          <w:w w:val="90"/>
          <w:sz w:val="16"/>
          <w:szCs w:val="16"/>
        </w:rPr>
        <w:t>Día 17º (Domingo) OPORTO</w:t>
      </w:r>
    </w:p>
    <w:p w14:paraId="5EF07EAB"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r w:rsidRPr="008D43F9">
        <w:rPr>
          <w:rFonts w:ascii="Avenir Next Demi Bold" w:hAnsi="Avenir Next Demi Bold" w:cs="Avenir Next Demi Bold"/>
          <w:b/>
          <w:bCs/>
          <w:color w:val="000000"/>
          <w:w w:val="90"/>
          <w:sz w:val="16"/>
          <w:szCs w:val="16"/>
        </w:rPr>
        <w:t xml:space="preserve">Desayuno. </w:t>
      </w:r>
      <w:r w:rsidRPr="008D43F9">
        <w:rPr>
          <w:rFonts w:ascii="Avenir Next" w:hAnsi="Avenir Next" w:cs="Avenir Next"/>
          <w:color w:val="000000"/>
          <w:w w:val="90"/>
          <w:sz w:val="16"/>
          <w:szCs w:val="16"/>
        </w:rPr>
        <w:t xml:space="preserve">Visita panorámica de Oporto, ciudad declarada Patrimonio de la Humanidad, con la catedral, la bolsa, iglesia de Santa Clara para finalizar en una bodega local donde degustaremos su mundialmente conocido “vino de Porto”. Resto del tiempo libre. </w:t>
      </w:r>
      <w:r w:rsidRPr="008D43F9">
        <w:rPr>
          <w:rFonts w:ascii="Avenir Next Demi Bold" w:hAnsi="Avenir Next Demi Bold" w:cs="Avenir Next Demi Bold"/>
          <w:b/>
          <w:bCs/>
          <w:color w:val="000000"/>
          <w:w w:val="90"/>
          <w:sz w:val="16"/>
          <w:szCs w:val="16"/>
        </w:rPr>
        <w:t xml:space="preserve">Alojamiento. </w:t>
      </w:r>
    </w:p>
    <w:p w14:paraId="4B3851DE"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4AA99321" w14:textId="77777777" w:rsidR="008D43F9" w:rsidRPr="008D43F9" w:rsidRDefault="008D43F9" w:rsidP="008D43F9">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D43F9">
        <w:rPr>
          <w:rFonts w:ascii="Avenir Next" w:hAnsi="Avenir Next" w:cs="Avenir Next"/>
          <w:b/>
          <w:bCs/>
          <w:color w:val="E50000"/>
          <w:w w:val="90"/>
          <w:sz w:val="16"/>
          <w:szCs w:val="16"/>
        </w:rPr>
        <w:t xml:space="preserve">Día 18º (Lunes) OPORTO-COIMBRA (120 kms) </w:t>
      </w:r>
    </w:p>
    <w:p w14:paraId="667E3EE4"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r w:rsidRPr="008D43F9">
        <w:rPr>
          <w:rFonts w:ascii="Avenir Next Demi Bold" w:hAnsi="Avenir Next Demi Bold" w:cs="Avenir Next Demi Bold"/>
          <w:b/>
          <w:bCs/>
          <w:color w:val="000000"/>
          <w:w w:val="90"/>
          <w:sz w:val="16"/>
          <w:szCs w:val="16"/>
        </w:rPr>
        <w:t>Desayuno.</w:t>
      </w:r>
      <w:r w:rsidRPr="008D43F9">
        <w:rPr>
          <w:rFonts w:ascii="Avenir Next" w:hAnsi="Avenir Next" w:cs="Avenir Next"/>
          <w:color w:val="000000"/>
          <w:w w:val="90"/>
          <w:sz w:val="16"/>
          <w:szCs w:val="16"/>
        </w:rPr>
        <w:t xml:space="preserve"> Salida hacia Coimbra, ciudad sede de una de las Universidades más antiguas de Europa y cuna del Fado. </w:t>
      </w:r>
      <w:r w:rsidRPr="008D43F9">
        <w:rPr>
          <w:rFonts w:ascii="Avenir Next Demi Bold" w:hAnsi="Avenir Next Demi Bold" w:cs="Avenir Next Demi Bold"/>
          <w:b/>
          <w:bCs/>
          <w:color w:val="000000"/>
          <w:w w:val="90"/>
          <w:sz w:val="16"/>
          <w:szCs w:val="16"/>
        </w:rPr>
        <w:t xml:space="preserve">Almuerzo. </w:t>
      </w:r>
      <w:r w:rsidRPr="008D43F9">
        <w:rPr>
          <w:rFonts w:ascii="Avenir Next" w:hAnsi="Avenir Next" w:cs="Avenir Next"/>
          <w:color w:val="000000"/>
          <w:w w:val="90"/>
          <w:sz w:val="16"/>
          <w:szCs w:val="16"/>
        </w:rPr>
        <w:t xml:space="preserve">Tiempo libre. </w:t>
      </w:r>
      <w:r w:rsidRPr="008D43F9">
        <w:rPr>
          <w:rFonts w:ascii="Avenir Next Demi Bold" w:hAnsi="Avenir Next Demi Bold" w:cs="Avenir Next Demi Bold"/>
          <w:b/>
          <w:bCs/>
          <w:color w:val="000000"/>
          <w:w w:val="90"/>
          <w:sz w:val="16"/>
          <w:szCs w:val="16"/>
        </w:rPr>
        <w:t>Alojamiento.</w:t>
      </w:r>
    </w:p>
    <w:p w14:paraId="143F8BDE"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64E591B9" w14:textId="64DB69A0" w:rsidR="008D43F9" w:rsidRPr="008D43F9" w:rsidRDefault="008D43F9" w:rsidP="008D43F9">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D43F9">
        <w:rPr>
          <w:rFonts w:ascii="Avenir Next" w:hAnsi="Avenir Next" w:cs="Avenir Next"/>
          <w:b/>
          <w:bCs/>
          <w:color w:val="E50000"/>
          <w:w w:val="90"/>
          <w:sz w:val="16"/>
          <w:szCs w:val="16"/>
        </w:rPr>
        <w:t xml:space="preserve">Día 19º (Martes) COIMBRA-FÁTIMA-LISBOA (222 kms) </w:t>
      </w:r>
    </w:p>
    <w:p w14:paraId="56144A63"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spacing w:val="-2"/>
          <w:w w:val="90"/>
          <w:sz w:val="16"/>
          <w:szCs w:val="16"/>
        </w:rPr>
      </w:pPr>
      <w:r w:rsidRPr="008D43F9">
        <w:rPr>
          <w:rFonts w:ascii="Avenir Next Demi Bold" w:hAnsi="Avenir Next Demi Bold" w:cs="Avenir Next Demi Bold"/>
          <w:b/>
          <w:bCs/>
          <w:color w:val="000000"/>
          <w:spacing w:val="-2"/>
          <w:w w:val="90"/>
          <w:sz w:val="16"/>
          <w:szCs w:val="16"/>
        </w:rPr>
        <w:t>Desayuno</w:t>
      </w:r>
      <w:r w:rsidRPr="008D43F9">
        <w:rPr>
          <w:rFonts w:ascii="Avenir Next" w:hAnsi="Avenir Next" w:cs="Avenir Next"/>
          <w:color w:val="000000"/>
          <w:spacing w:val="-2"/>
          <w:w w:val="90"/>
          <w:sz w:val="16"/>
          <w:szCs w:val="16"/>
        </w:rPr>
        <w:t xml:space="preserve"> y salida hacia Fátima, importante centro de peregrinación. Tiempo libre para visitar la Basílica y posteriormente continuación hacia Lisboa, capital de Portugal. </w:t>
      </w:r>
      <w:r w:rsidRPr="008D43F9">
        <w:rPr>
          <w:rFonts w:ascii="Avenir Next Demi Bold" w:hAnsi="Avenir Next Demi Bold" w:cs="Avenir Next Demi Bold"/>
          <w:b/>
          <w:bCs/>
          <w:color w:val="000000"/>
          <w:spacing w:val="-2"/>
          <w:w w:val="90"/>
          <w:sz w:val="16"/>
          <w:szCs w:val="16"/>
        </w:rPr>
        <w:t>Alojamiento.</w:t>
      </w:r>
      <w:r w:rsidRPr="008D43F9">
        <w:rPr>
          <w:rFonts w:ascii="Avenir Next" w:hAnsi="Avenir Next" w:cs="Avenir Next"/>
          <w:color w:val="000000"/>
          <w:spacing w:val="-2"/>
          <w:w w:val="90"/>
          <w:sz w:val="16"/>
          <w:szCs w:val="16"/>
        </w:rPr>
        <w:t xml:space="preserve"> Por la noche visita opcional a un espectáculo de Fado, típica música y canciones portuguesas.</w:t>
      </w:r>
    </w:p>
    <w:p w14:paraId="63768C2F"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55ECC735" w14:textId="77777777" w:rsidR="008D43F9" w:rsidRPr="008D43F9" w:rsidRDefault="008D43F9" w:rsidP="008D43F9">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D43F9">
        <w:rPr>
          <w:rFonts w:ascii="Avenir Next" w:hAnsi="Avenir Next" w:cs="Avenir Next"/>
          <w:b/>
          <w:bCs/>
          <w:color w:val="E50000"/>
          <w:w w:val="90"/>
          <w:sz w:val="16"/>
          <w:szCs w:val="16"/>
        </w:rPr>
        <w:t>Día 20º (Miércoles) LISBOA</w:t>
      </w:r>
    </w:p>
    <w:p w14:paraId="77A317D0"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r w:rsidRPr="008D43F9">
        <w:rPr>
          <w:rFonts w:ascii="Avenir Next Demi Bold" w:hAnsi="Avenir Next Demi Bold" w:cs="Avenir Next Demi Bold"/>
          <w:b/>
          <w:bCs/>
          <w:color w:val="000000"/>
          <w:w w:val="90"/>
          <w:sz w:val="16"/>
          <w:szCs w:val="16"/>
        </w:rPr>
        <w:t xml:space="preserve">Alojamiento y desayuno. </w:t>
      </w:r>
      <w:r w:rsidRPr="008D43F9">
        <w:rPr>
          <w:rFonts w:ascii="Avenir Next" w:hAnsi="Avenir Next" w:cs="Avenir Next"/>
          <w:color w:val="000000"/>
          <w:w w:val="90"/>
          <w:sz w:val="16"/>
          <w:szCs w:val="16"/>
        </w:rPr>
        <w:t>Por la mañana visita panorámica de esta bella ciudad situada en la desembocadura del río Tajo: Barrio de Alfama, Torre de Belem, Monasterio de los Jerónimos, etc. Tarde libre. Recomendamos una excursión opcional a Sintra, Cascáis, Estoril.</w:t>
      </w:r>
    </w:p>
    <w:p w14:paraId="46D5856A"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086C2148" w14:textId="50701849" w:rsidR="008D43F9" w:rsidRPr="008D43F9" w:rsidRDefault="008D43F9" w:rsidP="008D43F9">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D43F9">
        <w:rPr>
          <w:rFonts w:ascii="Avenir Next" w:hAnsi="Avenir Next" w:cs="Avenir Next"/>
          <w:b/>
          <w:bCs/>
          <w:color w:val="E50000"/>
          <w:w w:val="90"/>
          <w:sz w:val="16"/>
          <w:szCs w:val="16"/>
        </w:rPr>
        <w:t xml:space="preserve">Día 21º (Jueves) LISBOA-CÁCERES-MADRID (613 kms) </w:t>
      </w:r>
    </w:p>
    <w:p w14:paraId="37457E9B"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r w:rsidRPr="008D43F9">
        <w:rPr>
          <w:rFonts w:ascii="Avenir Next Demi Bold" w:hAnsi="Avenir Next Demi Bold" w:cs="Avenir Next Demi Bold"/>
          <w:b/>
          <w:bCs/>
          <w:color w:val="000000"/>
          <w:w w:val="90"/>
          <w:sz w:val="16"/>
          <w:szCs w:val="16"/>
        </w:rPr>
        <w:t xml:space="preserve">Desayuno. </w:t>
      </w:r>
      <w:r w:rsidRPr="008D43F9">
        <w:rPr>
          <w:rFonts w:ascii="Avenir Next" w:hAnsi="Avenir Next" w:cs="Avenir Next"/>
          <w:color w:val="000000"/>
          <w:w w:val="90"/>
          <w:sz w:val="16"/>
          <w:szCs w:val="16"/>
        </w:rPr>
        <w:t xml:space="preserve">Salida hacia la frontera española para llegar hasta Cáceres. Tiempo libre para conocer su Plaza Mayor y el casco antiguo con su barrio medieval, considerado Patrimonio de la Humanidad. Almuerzo libre. Posteriormente continuación del viaje hacia Madrid. </w:t>
      </w:r>
      <w:r w:rsidRPr="008D43F9">
        <w:rPr>
          <w:rFonts w:ascii="Avenir Next Demi Bold" w:hAnsi="Avenir Next Demi Bold" w:cs="Avenir Next Demi Bold"/>
          <w:b/>
          <w:bCs/>
          <w:color w:val="000000"/>
          <w:w w:val="90"/>
          <w:sz w:val="16"/>
          <w:szCs w:val="16"/>
        </w:rPr>
        <w:t>Alojamiento.</w:t>
      </w:r>
    </w:p>
    <w:p w14:paraId="0016C3AC"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045D5C47" w14:textId="77777777" w:rsidR="008D43F9" w:rsidRPr="008D43F9" w:rsidRDefault="008D43F9" w:rsidP="008D43F9">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D43F9">
        <w:rPr>
          <w:rFonts w:ascii="Avenir Next" w:hAnsi="Avenir Next" w:cs="Avenir Next"/>
          <w:b/>
          <w:bCs/>
          <w:color w:val="E50000"/>
          <w:w w:val="90"/>
          <w:sz w:val="16"/>
          <w:szCs w:val="16"/>
        </w:rPr>
        <w:t>Día 22º (Viernes) MADRID</w:t>
      </w:r>
    </w:p>
    <w:p w14:paraId="0CA9CB84"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r w:rsidRPr="008D43F9">
        <w:rPr>
          <w:rFonts w:ascii="Avenir Next Demi Bold" w:hAnsi="Avenir Next Demi Bold" w:cs="Avenir Next Demi Bold"/>
          <w:b/>
          <w:bCs/>
          <w:color w:val="000000"/>
          <w:w w:val="90"/>
          <w:sz w:val="16"/>
          <w:szCs w:val="16"/>
        </w:rPr>
        <w:t>Alojamiento y desayuno.</w:t>
      </w:r>
      <w:r w:rsidRPr="008D43F9">
        <w:rPr>
          <w:rFonts w:ascii="Avenir Next" w:hAnsi="Avenir Next" w:cs="Avenir Next"/>
          <w:color w:val="000000"/>
          <w:w w:val="90"/>
          <w:sz w:val="16"/>
          <w:szCs w:val="16"/>
        </w:rPr>
        <w:t xml:space="preserve"> Hoy se incluye una visita panorámica de la ciudad, o excursión de medio día a Toledo a elegir. Resto del tiempo libre. Puede ampliar su estancia en Madrid o continuar su viaje a su gusto.</w:t>
      </w:r>
    </w:p>
    <w:p w14:paraId="68F13F2A"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0A112F75" w14:textId="77607757" w:rsidR="008D43F9" w:rsidRPr="008D43F9" w:rsidRDefault="008D43F9" w:rsidP="008D43F9">
      <w:pPr>
        <w:suppressAutoHyphens/>
        <w:autoSpaceDE w:val="0"/>
        <w:autoSpaceDN w:val="0"/>
        <w:adjustRightInd w:val="0"/>
        <w:spacing w:line="210" w:lineRule="atLeast"/>
        <w:textAlignment w:val="center"/>
        <w:rPr>
          <w:rFonts w:ascii="Avenir Next" w:hAnsi="Avenir Next" w:cs="Avenir Next"/>
          <w:b/>
          <w:bCs/>
          <w:color w:val="E50000"/>
          <w:spacing w:val="-1"/>
          <w:w w:val="90"/>
          <w:sz w:val="16"/>
          <w:szCs w:val="16"/>
        </w:rPr>
      </w:pPr>
      <w:r w:rsidRPr="008D43F9">
        <w:rPr>
          <w:rFonts w:ascii="Avenir Next" w:hAnsi="Avenir Next" w:cs="Avenir Next"/>
          <w:b/>
          <w:bCs/>
          <w:color w:val="E50000"/>
          <w:w w:val="90"/>
          <w:sz w:val="16"/>
          <w:szCs w:val="16"/>
        </w:rPr>
        <w:t>Día 23º</w:t>
      </w:r>
      <w:r w:rsidRPr="008D43F9">
        <w:rPr>
          <w:rFonts w:ascii="Avenir Next" w:hAnsi="Avenir Next" w:cs="Avenir Next"/>
          <w:b/>
          <w:bCs/>
          <w:color w:val="E50000"/>
          <w:spacing w:val="-1"/>
          <w:w w:val="90"/>
          <w:sz w:val="16"/>
          <w:szCs w:val="16"/>
        </w:rPr>
        <w:t xml:space="preserve"> (Sábado) MADRID-CÁCERES-SEVILLA (588 kms) </w:t>
      </w:r>
    </w:p>
    <w:p w14:paraId="50564CCE"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0"/>
          <w:sz w:val="16"/>
          <w:szCs w:val="16"/>
        </w:rPr>
      </w:pPr>
      <w:r w:rsidRPr="008D43F9">
        <w:rPr>
          <w:rFonts w:ascii="Avenir Next Demi Bold" w:hAnsi="Avenir Next Demi Bold" w:cs="Avenir Next Demi Bold"/>
          <w:b/>
          <w:bCs/>
          <w:color w:val="000000"/>
          <w:w w:val="90"/>
          <w:sz w:val="16"/>
          <w:szCs w:val="16"/>
        </w:rPr>
        <w:t>Desayuno.</w:t>
      </w:r>
      <w:r w:rsidRPr="008D43F9">
        <w:rPr>
          <w:rFonts w:ascii="Avenir Next" w:hAnsi="Avenir Next" w:cs="Avenir Next"/>
          <w:color w:val="000000"/>
          <w:w w:val="90"/>
          <w:sz w:val="16"/>
          <w:szCs w:val="16"/>
        </w:rPr>
        <w:t xml:space="preserve"> Enlace con el día 2º del itinerario.</w:t>
      </w:r>
    </w:p>
    <w:p w14:paraId="31B4AAC2" w14:textId="77777777" w:rsidR="0090750A" w:rsidRDefault="0090750A"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77DD235F"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r w:rsidR="008D43F9" w:rsidRPr="008D43F9">
        <w:rPr>
          <w:rFonts w:ascii="Fira Sans" w:hAnsi="Fira Sans" w:cs="Gotham Bold"/>
          <w:b/>
          <w:bCs/>
          <w:i/>
          <w:iCs/>
          <w:color w:val="92D050"/>
          <w:sz w:val="18"/>
          <w:szCs w:val="18"/>
        </w:rPr>
        <w:t>Rotativo</w:t>
      </w:r>
    </w:p>
    <w:p w14:paraId="7784323B" w14:textId="77777777" w:rsidR="008D43F9" w:rsidRPr="008D43F9" w:rsidRDefault="008D43F9" w:rsidP="008D43F9">
      <w:pPr>
        <w:autoSpaceDE w:val="0"/>
        <w:autoSpaceDN w:val="0"/>
        <w:adjustRightInd w:val="0"/>
        <w:spacing w:line="204" w:lineRule="atLeast"/>
        <w:jc w:val="both"/>
        <w:textAlignment w:val="center"/>
        <w:rPr>
          <w:rFonts w:ascii="Avenir Next" w:hAnsi="Avenir Next" w:cs="Avenir Next"/>
          <w:color w:val="000000"/>
          <w:w w:val="95"/>
          <w:sz w:val="17"/>
          <w:szCs w:val="17"/>
        </w:rPr>
      </w:pPr>
      <w:r w:rsidRPr="008D43F9">
        <w:rPr>
          <w:rFonts w:ascii="Avenir Next" w:hAnsi="Avenir Next" w:cs="Avenir Next"/>
          <w:color w:val="000000"/>
          <w:w w:val="95"/>
          <w:sz w:val="17"/>
          <w:szCs w:val="17"/>
        </w:rPr>
        <w:t>(del 15 de Marzo al 11 de Octubre)</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09184D44" w14:textId="77777777" w:rsidR="008D43F9" w:rsidRPr="008D43F9" w:rsidRDefault="008D43F9" w:rsidP="008D43F9">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8D43F9">
        <w:rPr>
          <w:rFonts w:ascii="Avenir Next" w:hAnsi="Avenir Next" w:cs="Avenir Next"/>
          <w:color w:val="000000"/>
          <w:w w:val="90"/>
          <w:sz w:val="17"/>
          <w:szCs w:val="17"/>
        </w:rPr>
        <w:t>•</w:t>
      </w:r>
      <w:r w:rsidRPr="008D43F9">
        <w:rPr>
          <w:rFonts w:ascii="Avenir Next" w:hAnsi="Avenir Next" w:cs="Avenir Next"/>
          <w:color w:val="000000"/>
          <w:w w:val="90"/>
          <w:sz w:val="17"/>
          <w:szCs w:val="17"/>
        </w:rPr>
        <w:tab/>
        <w:t>Autocar de lujo con WI-FI, gratuito.</w:t>
      </w:r>
    </w:p>
    <w:p w14:paraId="0458D9E3" w14:textId="77777777" w:rsidR="008D43F9" w:rsidRPr="008D43F9" w:rsidRDefault="008D43F9" w:rsidP="008D43F9">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8D43F9">
        <w:rPr>
          <w:rFonts w:ascii="Avenir Next" w:hAnsi="Avenir Next" w:cs="Avenir Next"/>
          <w:color w:val="000000"/>
          <w:w w:val="90"/>
          <w:sz w:val="17"/>
          <w:szCs w:val="17"/>
        </w:rPr>
        <w:t>•</w:t>
      </w:r>
      <w:r w:rsidRPr="008D43F9">
        <w:rPr>
          <w:rFonts w:ascii="Avenir Next" w:hAnsi="Avenir Next" w:cs="Avenir Next"/>
          <w:color w:val="000000"/>
          <w:w w:val="90"/>
          <w:sz w:val="17"/>
          <w:szCs w:val="17"/>
        </w:rPr>
        <w:tab/>
        <w:t>Guía acompañante.</w:t>
      </w:r>
    </w:p>
    <w:p w14:paraId="5FAB8512" w14:textId="373389E5" w:rsidR="008D43F9" w:rsidRPr="008D43F9" w:rsidRDefault="008D43F9" w:rsidP="008D43F9">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8D43F9">
        <w:rPr>
          <w:rFonts w:ascii="Avenir Next" w:hAnsi="Avenir Next" w:cs="Avenir Next"/>
          <w:color w:val="000000"/>
          <w:w w:val="90"/>
          <w:sz w:val="17"/>
          <w:szCs w:val="17"/>
        </w:rPr>
        <w:t>•</w:t>
      </w:r>
      <w:r w:rsidRPr="008D43F9">
        <w:rPr>
          <w:rFonts w:ascii="Avenir Next" w:hAnsi="Avenir Next" w:cs="Avenir Next"/>
          <w:color w:val="000000"/>
          <w:w w:val="90"/>
          <w:sz w:val="17"/>
          <w:szCs w:val="17"/>
        </w:rPr>
        <w:tab/>
        <w:t>Visita con guía local en Sevilla, Córdoba, Granada, Barcelona, Santiago, Oporto, Lisboa, Madrid o Toledo.</w:t>
      </w:r>
    </w:p>
    <w:p w14:paraId="521CF8CD" w14:textId="77777777" w:rsidR="008D43F9" w:rsidRPr="008D43F9" w:rsidRDefault="008D43F9" w:rsidP="008D43F9">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8D43F9">
        <w:rPr>
          <w:rFonts w:ascii="Avenir Next" w:hAnsi="Avenir Next" w:cs="Avenir Next"/>
          <w:color w:val="000000"/>
          <w:w w:val="90"/>
          <w:sz w:val="17"/>
          <w:szCs w:val="17"/>
        </w:rPr>
        <w:t>•</w:t>
      </w:r>
      <w:r w:rsidRPr="008D43F9">
        <w:rPr>
          <w:rFonts w:ascii="Avenir Next" w:hAnsi="Avenir Next" w:cs="Avenir Next"/>
          <w:color w:val="000000"/>
          <w:w w:val="90"/>
          <w:sz w:val="17"/>
          <w:szCs w:val="17"/>
        </w:rPr>
        <w:tab/>
        <w:t xml:space="preserve">Desayuno buffet diario. </w:t>
      </w:r>
    </w:p>
    <w:p w14:paraId="3C81B494" w14:textId="77777777" w:rsidR="008D43F9" w:rsidRPr="008D43F9" w:rsidRDefault="008D43F9" w:rsidP="008D43F9">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8D43F9">
        <w:rPr>
          <w:rFonts w:ascii="Avenir Next" w:hAnsi="Avenir Next" w:cs="Avenir Next"/>
          <w:color w:val="000000"/>
          <w:w w:val="90"/>
          <w:sz w:val="17"/>
          <w:szCs w:val="17"/>
        </w:rPr>
        <w:t>•</w:t>
      </w:r>
      <w:r w:rsidRPr="008D43F9">
        <w:rPr>
          <w:rFonts w:ascii="Avenir Next" w:hAnsi="Avenir Next" w:cs="Avenir Next"/>
          <w:color w:val="000000"/>
          <w:w w:val="90"/>
          <w:sz w:val="17"/>
          <w:szCs w:val="17"/>
        </w:rPr>
        <w:tab/>
        <w:t>2 almuerzo, 10 cenas.</w:t>
      </w:r>
    </w:p>
    <w:p w14:paraId="56F95F04" w14:textId="77777777" w:rsidR="008D43F9" w:rsidRPr="008D43F9" w:rsidRDefault="008D43F9" w:rsidP="008D43F9">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8D43F9">
        <w:rPr>
          <w:rFonts w:ascii="Avenir Next" w:hAnsi="Avenir Next" w:cs="Avenir Next"/>
          <w:color w:val="000000"/>
          <w:w w:val="90"/>
          <w:sz w:val="17"/>
          <w:szCs w:val="17"/>
        </w:rPr>
        <w:t>•</w:t>
      </w:r>
      <w:r w:rsidRPr="008D43F9">
        <w:rPr>
          <w:rFonts w:ascii="Avenir Next" w:hAnsi="Avenir Next" w:cs="Avenir Next"/>
          <w:color w:val="000000"/>
          <w:w w:val="90"/>
          <w:sz w:val="17"/>
          <w:szCs w:val="17"/>
        </w:rPr>
        <w:tab/>
        <w:t>Seguro turístico.</w:t>
      </w:r>
    </w:p>
    <w:p w14:paraId="37BF00B5" w14:textId="77777777" w:rsidR="008D43F9" w:rsidRPr="008D43F9" w:rsidRDefault="008D43F9" w:rsidP="008D43F9">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8D43F9">
        <w:rPr>
          <w:rFonts w:ascii="Avenir Next" w:hAnsi="Avenir Next" w:cs="Avenir Next"/>
          <w:color w:val="000000"/>
          <w:w w:val="90"/>
          <w:sz w:val="17"/>
          <w:szCs w:val="17"/>
        </w:rPr>
        <w:t>•</w:t>
      </w:r>
      <w:r w:rsidRPr="008D43F9">
        <w:rPr>
          <w:rFonts w:ascii="Avenir Next" w:hAnsi="Avenir Next" w:cs="Avenir Next"/>
          <w:color w:val="000000"/>
          <w:w w:val="90"/>
          <w:sz w:val="17"/>
          <w:szCs w:val="17"/>
        </w:rPr>
        <w:tab/>
        <w:t>Visita a una bodega con degustación de vino.</w:t>
      </w:r>
    </w:p>
    <w:p w14:paraId="358AFAF1" w14:textId="77777777" w:rsidR="008D43F9" w:rsidRPr="008D43F9" w:rsidRDefault="008D43F9" w:rsidP="008D43F9">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8D43F9">
        <w:rPr>
          <w:rFonts w:ascii="Avenir Next" w:hAnsi="Avenir Next" w:cs="Avenir Next"/>
          <w:color w:val="000000"/>
          <w:w w:val="90"/>
          <w:sz w:val="17"/>
          <w:szCs w:val="17"/>
        </w:rPr>
        <w:t>•</w:t>
      </w:r>
      <w:r w:rsidRPr="008D43F9">
        <w:rPr>
          <w:rFonts w:ascii="Avenir Next" w:hAnsi="Avenir Next" w:cs="Avenir Next"/>
          <w:color w:val="000000"/>
          <w:w w:val="90"/>
          <w:sz w:val="17"/>
          <w:szCs w:val="17"/>
        </w:rPr>
        <w:tab/>
        <w:t>Tasas Municipales en Barcelona, Oporto y Lisboa.</w:t>
      </w:r>
    </w:p>
    <w:p w14:paraId="13D76262"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1094"/>
        <w:gridCol w:w="2217"/>
        <w:gridCol w:w="283"/>
      </w:tblGrid>
      <w:tr w:rsidR="008D43F9" w:rsidRPr="008D43F9" w14:paraId="75D55242" w14:textId="77777777">
        <w:trPr>
          <w:trHeight w:val="60"/>
          <w:tblHeader/>
        </w:trPr>
        <w:tc>
          <w:tcPr>
            <w:tcW w:w="1094"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541DBF71" w14:textId="77777777" w:rsidR="008D43F9" w:rsidRPr="008D43F9" w:rsidRDefault="008D43F9" w:rsidP="008D43F9">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8D43F9">
              <w:rPr>
                <w:rFonts w:ascii="Avenir Next Demi Bold" w:hAnsi="Avenir Next Demi Bold" w:cs="Avenir Next Demi Bold"/>
                <w:b/>
                <w:bCs/>
                <w:color w:val="000000"/>
                <w:w w:val="80"/>
                <w:sz w:val="17"/>
                <w:szCs w:val="17"/>
              </w:rPr>
              <w:t>Ciudad</w:t>
            </w:r>
          </w:p>
        </w:tc>
        <w:tc>
          <w:tcPr>
            <w:tcW w:w="2217"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1446241A" w14:textId="77777777" w:rsidR="008D43F9" w:rsidRPr="008D43F9" w:rsidRDefault="008D43F9" w:rsidP="008D43F9">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8D43F9">
              <w:rPr>
                <w:rFonts w:ascii="Avenir Next Demi Bold" w:hAnsi="Avenir Next Demi Bold" w:cs="Avenir Next Demi Bold"/>
                <w:b/>
                <w:bCs/>
                <w:color w:val="000000"/>
                <w:w w:val="80"/>
                <w:sz w:val="17"/>
                <w:szCs w:val="17"/>
              </w:rPr>
              <w:t>Hotel</w:t>
            </w:r>
          </w:p>
        </w:tc>
        <w:tc>
          <w:tcPr>
            <w:tcW w:w="283"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61E3A8F3" w14:textId="77777777" w:rsidR="008D43F9" w:rsidRPr="008D43F9" w:rsidRDefault="008D43F9" w:rsidP="008D43F9">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8D43F9">
              <w:rPr>
                <w:rFonts w:ascii="Avenir Next Demi Bold" w:hAnsi="Avenir Next Demi Bold" w:cs="Avenir Next Demi Bold"/>
                <w:b/>
                <w:bCs/>
                <w:color w:val="000000"/>
                <w:w w:val="80"/>
                <w:sz w:val="17"/>
                <w:szCs w:val="17"/>
              </w:rPr>
              <w:t>Cat.</w:t>
            </w:r>
          </w:p>
        </w:tc>
      </w:tr>
      <w:tr w:rsidR="008D43F9" w:rsidRPr="008D43F9" w14:paraId="275C8173" w14:textId="77777777">
        <w:trPr>
          <w:trHeight w:val="60"/>
        </w:trPr>
        <w:tc>
          <w:tcPr>
            <w:tcW w:w="1094"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13C1A1F8"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Madrid </w:t>
            </w:r>
          </w:p>
        </w:tc>
        <w:tc>
          <w:tcPr>
            <w:tcW w:w="2217"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066F6177"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Emperador</w:t>
            </w:r>
          </w:p>
        </w:tc>
        <w:tc>
          <w:tcPr>
            <w:tcW w:w="283" w:type="dxa"/>
            <w:tcBorders>
              <w:top w:val="single" w:sz="6" w:space="0" w:color="FFFFFF"/>
              <w:left w:val="single" w:sz="6" w:space="0" w:color="000000"/>
              <w:bottom w:val="single" w:sz="6" w:space="0" w:color="FFFFFF"/>
              <w:right w:val="single" w:sz="6" w:space="0" w:color="000000"/>
            </w:tcBorders>
            <w:tcMar>
              <w:top w:w="28" w:type="dxa"/>
              <w:left w:w="0" w:type="dxa"/>
              <w:bottom w:w="11" w:type="dxa"/>
              <w:right w:w="28" w:type="dxa"/>
            </w:tcMar>
          </w:tcPr>
          <w:p w14:paraId="79FAD8CF" w14:textId="77777777" w:rsidR="008D43F9" w:rsidRPr="008D43F9" w:rsidRDefault="008D43F9" w:rsidP="008D43F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P</w:t>
            </w:r>
          </w:p>
        </w:tc>
      </w:tr>
      <w:tr w:rsidR="008D43F9" w:rsidRPr="008D43F9" w14:paraId="6AE4DEEA" w14:textId="77777777">
        <w:trPr>
          <w:trHeight w:val="60"/>
        </w:trPr>
        <w:tc>
          <w:tcPr>
            <w:tcW w:w="1094" w:type="dxa"/>
            <w:tcBorders>
              <w:top w:val="single" w:sz="6" w:space="0" w:color="FFFFFF"/>
              <w:left w:val="single" w:sz="6" w:space="0" w:color="000000"/>
              <w:bottom w:val="single" w:sz="6" w:space="0" w:color="FFFFFF"/>
              <w:right w:val="single" w:sz="6" w:space="0" w:color="000000"/>
            </w:tcBorders>
            <w:tcMar>
              <w:top w:w="11" w:type="dxa"/>
              <w:left w:w="0" w:type="dxa"/>
              <w:bottom w:w="11" w:type="dxa"/>
              <w:right w:w="28" w:type="dxa"/>
            </w:tcMar>
          </w:tcPr>
          <w:p w14:paraId="22DEE32F" w14:textId="77777777" w:rsidR="008D43F9" w:rsidRPr="008D43F9" w:rsidRDefault="008D43F9" w:rsidP="008D43F9">
            <w:pPr>
              <w:autoSpaceDE w:val="0"/>
              <w:autoSpaceDN w:val="0"/>
              <w:adjustRightInd w:val="0"/>
              <w:rPr>
                <w:rFonts w:ascii="Avenir Next Demi Bold" w:hAnsi="Avenir Next Demi Bold"/>
              </w:rPr>
            </w:pPr>
          </w:p>
        </w:tc>
        <w:tc>
          <w:tcPr>
            <w:tcW w:w="2217" w:type="dxa"/>
            <w:tcBorders>
              <w:top w:val="single" w:sz="6" w:space="0" w:color="FFFFFF"/>
              <w:left w:val="single" w:sz="6" w:space="0" w:color="000000"/>
              <w:bottom w:val="single" w:sz="6" w:space="0" w:color="FFFFFF"/>
              <w:right w:val="single" w:sz="6" w:space="0" w:color="000000"/>
            </w:tcBorders>
            <w:tcMar>
              <w:top w:w="11" w:type="dxa"/>
              <w:left w:w="0" w:type="dxa"/>
              <w:bottom w:w="11" w:type="dxa"/>
              <w:right w:w="28" w:type="dxa"/>
            </w:tcMar>
          </w:tcPr>
          <w:p w14:paraId="5BBE43B6"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Meliá Castilla</w:t>
            </w:r>
          </w:p>
        </w:tc>
        <w:tc>
          <w:tcPr>
            <w:tcW w:w="283" w:type="dxa"/>
            <w:tcBorders>
              <w:top w:val="single" w:sz="6" w:space="0" w:color="FFFFFF"/>
              <w:left w:val="single" w:sz="6" w:space="0" w:color="000000"/>
              <w:bottom w:val="single" w:sz="6" w:space="0" w:color="FFFFFF"/>
              <w:right w:val="single" w:sz="6" w:space="0" w:color="000000"/>
            </w:tcBorders>
            <w:tcMar>
              <w:top w:w="11" w:type="dxa"/>
              <w:left w:w="0" w:type="dxa"/>
              <w:bottom w:w="11" w:type="dxa"/>
              <w:right w:w="28" w:type="dxa"/>
            </w:tcMar>
          </w:tcPr>
          <w:p w14:paraId="2D387B74" w14:textId="77777777" w:rsidR="008D43F9" w:rsidRPr="008D43F9" w:rsidRDefault="008D43F9" w:rsidP="008D43F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P</w:t>
            </w:r>
          </w:p>
        </w:tc>
      </w:tr>
      <w:tr w:rsidR="008D43F9" w:rsidRPr="008D43F9" w14:paraId="27C21A1A" w14:textId="77777777">
        <w:trPr>
          <w:trHeight w:val="60"/>
        </w:trPr>
        <w:tc>
          <w:tcPr>
            <w:tcW w:w="1094"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6948A5AD"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Sevilla </w:t>
            </w:r>
          </w:p>
        </w:tc>
        <w:tc>
          <w:tcPr>
            <w:tcW w:w="2217"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2308C2A1"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Silken Al-Andalus Palace</w:t>
            </w:r>
          </w:p>
        </w:tc>
        <w:tc>
          <w:tcPr>
            <w:tcW w:w="283"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221F59BB" w14:textId="77777777" w:rsidR="008D43F9" w:rsidRPr="008D43F9" w:rsidRDefault="008D43F9" w:rsidP="008D43F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P</w:t>
            </w:r>
          </w:p>
        </w:tc>
      </w:tr>
      <w:tr w:rsidR="008D43F9" w:rsidRPr="008D43F9" w14:paraId="0D318EFD" w14:textId="77777777">
        <w:trPr>
          <w:trHeight w:val="60"/>
        </w:trPr>
        <w:tc>
          <w:tcPr>
            <w:tcW w:w="1094"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5C700FA4"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Cordoba</w:t>
            </w:r>
          </w:p>
        </w:tc>
        <w:tc>
          <w:tcPr>
            <w:tcW w:w="2217"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5214E942"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Exe Ciudad de Córdoba </w:t>
            </w:r>
          </w:p>
        </w:tc>
        <w:tc>
          <w:tcPr>
            <w:tcW w:w="283"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07456B49" w14:textId="77777777" w:rsidR="008D43F9" w:rsidRPr="008D43F9" w:rsidRDefault="008D43F9" w:rsidP="008D43F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P</w:t>
            </w:r>
          </w:p>
        </w:tc>
      </w:tr>
      <w:tr w:rsidR="008D43F9" w:rsidRPr="008D43F9" w14:paraId="3D5B74EC" w14:textId="77777777">
        <w:trPr>
          <w:trHeight w:val="60"/>
        </w:trPr>
        <w:tc>
          <w:tcPr>
            <w:tcW w:w="1094"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41472D9E"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Costa del Sol</w:t>
            </w:r>
          </w:p>
        </w:tc>
        <w:tc>
          <w:tcPr>
            <w:tcW w:w="2217"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62ADD898"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Sol Principe (Torremolinos)</w:t>
            </w:r>
          </w:p>
        </w:tc>
        <w:tc>
          <w:tcPr>
            <w:tcW w:w="283"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425B2306" w14:textId="77777777" w:rsidR="008D43F9" w:rsidRPr="008D43F9" w:rsidRDefault="008D43F9" w:rsidP="008D43F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P</w:t>
            </w:r>
          </w:p>
        </w:tc>
      </w:tr>
      <w:tr w:rsidR="008D43F9" w:rsidRPr="008D43F9" w14:paraId="266ECE52" w14:textId="77777777">
        <w:trPr>
          <w:trHeight w:val="60"/>
        </w:trPr>
        <w:tc>
          <w:tcPr>
            <w:tcW w:w="1094"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78A1501B"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Granada  </w:t>
            </w:r>
          </w:p>
        </w:tc>
        <w:tc>
          <w:tcPr>
            <w:tcW w:w="2217"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5F8B1BDC"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Saray</w:t>
            </w:r>
          </w:p>
        </w:tc>
        <w:tc>
          <w:tcPr>
            <w:tcW w:w="283"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76B8B118" w14:textId="77777777" w:rsidR="008D43F9" w:rsidRPr="008D43F9" w:rsidRDefault="008D43F9" w:rsidP="008D43F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P</w:t>
            </w:r>
          </w:p>
        </w:tc>
      </w:tr>
      <w:tr w:rsidR="008D43F9" w:rsidRPr="008D43F9" w14:paraId="4AF6F723" w14:textId="77777777">
        <w:trPr>
          <w:trHeight w:val="60"/>
        </w:trPr>
        <w:tc>
          <w:tcPr>
            <w:tcW w:w="1094"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03EDE926"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Valencia </w:t>
            </w:r>
          </w:p>
        </w:tc>
        <w:tc>
          <w:tcPr>
            <w:tcW w:w="2217"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5916039C"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Eurostars Acteon</w:t>
            </w:r>
          </w:p>
        </w:tc>
        <w:tc>
          <w:tcPr>
            <w:tcW w:w="283"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3C956957" w14:textId="77777777" w:rsidR="008D43F9" w:rsidRPr="008D43F9" w:rsidRDefault="008D43F9" w:rsidP="008D43F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P</w:t>
            </w:r>
          </w:p>
        </w:tc>
      </w:tr>
      <w:tr w:rsidR="008D43F9" w:rsidRPr="008D43F9" w14:paraId="3485BB88" w14:textId="77777777">
        <w:trPr>
          <w:trHeight w:val="60"/>
        </w:trPr>
        <w:tc>
          <w:tcPr>
            <w:tcW w:w="1094"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7F73CCF5"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Barcelona </w:t>
            </w:r>
          </w:p>
        </w:tc>
        <w:tc>
          <w:tcPr>
            <w:tcW w:w="2217"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188ACBA4"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Catalonia Barcelona 505</w:t>
            </w:r>
          </w:p>
        </w:tc>
        <w:tc>
          <w:tcPr>
            <w:tcW w:w="283"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1FB316FD" w14:textId="77777777" w:rsidR="008D43F9" w:rsidRPr="008D43F9" w:rsidRDefault="008D43F9" w:rsidP="008D43F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P</w:t>
            </w:r>
          </w:p>
        </w:tc>
      </w:tr>
      <w:tr w:rsidR="008D43F9" w:rsidRPr="008D43F9" w14:paraId="4455E8D2" w14:textId="77777777">
        <w:trPr>
          <w:trHeight w:val="60"/>
        </w:trPr>
        <w:tc>
          <w:tcPr>
            <w:tcW w:w="1094"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09781F29"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San Sebastián </w:t>
            </w:r>
          </w:p>
        </w:tc>
        <w:tc>
          <w:tcPr>
            <w:tcW w:w="2217"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605017B2"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Silken Amara Plaza</w:t>
            </w:r>
          </w:p>
        </w:tc>
        <w:tc>
          <w:tcPr>
            <w:tcW w:w="283"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7BAA0384" w14:textId="77777777" w:rsidR="008D43F9" w:rsidRPr="008D43F9" w:rsidRDefault="008D43F9" w:rsidP="008D43F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P</w:t>
            </w:r>
          </w:p>
        </w:tc>
      </w:tr>
      <w:tr w:rsidR="008D43F9" w:rsidRPr="008D43F9" w14:paraId="07451CF5" w14:textId="77777777">
        <w:trPr>
          <w:trHeight w:val="60"/>
        </w:trPr>
        <w:tc>
          <w:tcPr>
            <w:tcW w:w="1094"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2ED1A285"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Santander</w:t>
            </w:r>
          </w:p>
        </w:tc>
        <w:tc>
          <w:tcPr>
            <w:tcW w:w="2217"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3B54A72D"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Santemar</w:t>
            </w:r>
          </w:p>
        </w:tc>
        <w:tc>
          <w:tcPr>
            <w:tcW w:w="283"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399E418A" w14:textId="77777777" w:rsidR="008D43F9" w:rsidRPr="008D43F9" w:rsidRDefault="008D43F9" w:rsidP="008D43F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P</w:t>
            </w:r>
          </w:p>
        </w:tc>
      </w:tr>
      <w:tr w:rsidR="008D43F9" w:rsidRPr="008D43F9" w14:paraId="100DB3F8" w14:textId="77777777">
        <w:trPr>
          <w:trHeight w:val="60"/>
        </w:trPr>
        <w:tc>
          <w:tcPr>
            <w:tcW w:w="1094"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0174A3F9"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Oviedo   </w:t>
            </w:r>
          </w:p>
        </w:tc>
        <w:tc>
          <w:tcPr>
            <w:tcW w:w="2217"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72C32713"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Iberik Santo Domingo Plaza</w:t>
            </w:r>
          </w:p>
        </w:tc>
        <w:tc>
          <w:tcPr>
            <w:tcW w:w="283"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43BEF6C5" w14:textId="77777777" w:rsidR="008D43F9" w:rsidRPr="008D43F9" w:rsidRDefault="008D43F9" w:rsidP="008D43F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P</w:t>
            </w:r>
          </w:p>
        </w:tc>
      </w:tr>
      <w:tr w:rsidR="008D43F9" w:rsidRPr="008D43F9" w14:paraId="2099A7FC" w14:textId="77777777">
        <w:trPr>
          <w:trHeight w:val="60"/>
        </w:trPr>
        <w:tc>
          <w:tcPr>
            <w:tcW w:w="1094"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78BDE0BF"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La Coruña </w:t>
            </w:r>
          </w:p>
        </w:tc>
        <w:tc>
          <w:tcPr>
            <w:tcW w:w="2217"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2763ED4F"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Exe Coruña</w:t>
            </w:r>
          </w:p>
        </w:tc>
        <w:tc>
          <w:tcPr>
            <w:tcW w:w="283"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3F93B528" w14:textId="77777777" w:rsidR="008D43F9" w:rsidRPr="008D43F9" w:rsidRDefault="008D43F9" w:rsidP="008D43F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P</w:t>
            </w:r>
          </w:p>
        </w:tc>
      </w:tr>
      <w:tr w:rsidR="008D43F9" w:rsidRPr="008D43F9" w14:paraId="5A53CB36" w14:textId="77777777">
        <w:trPr>
          <w:trHeight w:val="60"/>
        </w:trPr>
        <w:tc>
          <w:tcPr>
            <w:tcW w:w="1094"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41CE29F7"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Santiago </w:t>
            </w:r>
          </w:p>
        </w:tc>
        <w:tc>
          <w:tcPr>
            <w:tcW w:w="2217"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1D2CC425"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Oca Puerta del Camino</w:t>
            </w:r>
          </w:p>
        </w:tc>
        <w:tc>
          <w:tcPr>
            <w:tcW w:w="283"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596D89FE" w14:textId="77777777" w:rsidR="008D43F9" w:rsidRPr="008D43F9" w:rsidRDefault="008D43F9" w:rsidP="008D43F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P</w:t>
            </w:r>
          </w:p>
        </w:tc>
      </w:tr>
      <w:tr w:rsidR="008D43F9" w:rsidRPr="008D43F9" w14:paraId="69D66BBF" w14:textId="77777777">
        <w:trPr>
          <w:trHeight w:val="60"/>
        </w:trPr>
        <w:tc>
          <w:tcPr>
            <w:tcW w:w="1094"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5BA7ACB5"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Vigo  </w:t>
            </w:r>
          </w:p>
        </w:tc>
        <w:tc>
          <w:tcPr>
            <w:tcW w:w="2217"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4A9990A4"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Hesperia Vigo</w:t>
            </w:r>
          </w:p>
        </w:tc>
        <w:tc>
          <w:tcPr>
            <w:tcW w:w="283"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004ECB35" w14:textId="77777777" w:rsidR="008D43F9" w:rsidRPr="008D43F9" w:rsidRDefault="008D43F9" w:rsidP="008D43F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P</w:t>
            </w:r>
          </w:p>
        </w:tc>
      </w:tr>
      <w:tr w:rsidR="008D43F9" w:rsidRPr="008D43F9" w14:paraId="216566DC" w14:textId="77777777">
        <w:trPr>
          <w:trHeight w:val="60"/>
        </w:trPr>
        <w:tc>
          <w:tcPr>
            <w:tcW w:w="1094"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61F060C4"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Oporto</w:t>
            </w:r>
          </w:p>
        </w:tc>
        <w:tc>
          <w:tcPr>
            <w:tcW w:w="2217"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5DBD3A62"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Holiday Inn Porto Gaia</w:t>
            </w:r>
          </w:p>
        </w:tc>
        <w:tc>
          <w:tcPr>
            <w:tcW w:w="283"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3F75B31E" w14:textId="77777777" w:rsidR="008D43F9" w:rsidRPr="008D43F9" w:rsidRDefault="008D43F9" w:rsidP="008D43F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P</w:t>
            </w:r>
          </w:p>
        </w:tc>
      </w:tr>
      <w:tr w:rsidR="008D43F9" w:rsidRPr="008D43F9" w14:paraId="316C6F21" w14:textId="77777777">
        <w:trPr>
          <w:trHeight w:val="60"/>
        </w:trPr>
        <w:tc>
          <w:tcPr>
            <w:tcW w:w="1094"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4A27BB0C"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Coimbra </w:t>
            </w:r>
          </w:p>
        </w:tc>
        <w:tc>
          <w:tcPr>
            <w:tcW w:w="2217"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713F8CE1"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Coimbra Affiliated by Meliá</w:t>
            </w:r>
          </w:p>
        </w:tc>
        <w:tc>
          <w:tcPr>
            <w:tcW w:w="283"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2E0C858E" w14:textId="77777777" w:rsidR="008D43F9" w:rsidRPr="008D43F9" w:rsidRDefault="008D43F9" w:rsidP="008D43F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P</w:t>
            </w:r>
          </w:p>
        </w:tc>
      </w:tr>
      <w:tr w:rsidR="008D43F9" w:rsidRPr="008D43F9" w14:paraId="34629074" w14:textId="77777777">
        <w:trPr>
          <w:trHeight w:val="60"/>
        </w:trPr>
        <w:tc>
          <w:tcPr>
            <w:tcW w:w="1094"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27F016F6"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Lisboa</w:t>
            </w:r>
          </w:p>
        </w:tc>
        <w:tc>
          <w:tcPr>
            <w:tcW w:w="2217"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40ADAA44" w14:textId="77777777" w:rsidR="008D43F9" w:rsidRPr="008D43F9" w:rsidRDefault="008D43F9" w:rsidP="008D43F9">
            <w:pPr>
              <w:autoSpaceDE w:val="0"/>
              <w:autoSpaceDN w:val="0"/>
              <w:adjustRightInd w:val="0"/>
              <w:spacing w:line="184" w:lineRule="atLeast"/>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Lutecia</w:t>
            </w:r>
          </w:p>
        </w:tc>
        <w:tc>
          <w:tcPr>
            <w:tcW w:w="283" w:type="dxa"/>
            <w:tcBorders>
              <w:top w:val="single" w:sz="6" w:space="0" w:color="FFFFFF"/>
              <w:left w:val="single" w:sz="6" w:space="0" w:color="000000"/>
              <w:bottom w:val="single" w:sz="6" w:space="0" w:color="FFFFFF"/>
              <w:right w:val="single" w:sz="6" w:space="0" w:color="000000"/>
            </w:tcBorders>
            <w:tcMar>
              <w:top w:w="17" w:type="dxa"/>
              <w:left w:w="0" w:type="dxa"/>
              <w:bottom w:w="11" w:type="dxa"/>
              <w:right w:w="28" w:type="dxa"/>
            </w:tcMar>
          </w:tcPr>
          <w:p w14:paraId="6169D6CE" w14:textId="77777777" w:rsidR="008D43F9" w:rsidRPr="008D43F9" w:rsidRDefault="008D43F9" w:rsidP="008D43F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D43F9">
              <w:rPr>
                <w:rFonts w:ascii="Avenir Next" w:hAnsi="Avenir Next" w:cs="Avenir Next"/>
                <w:color w:val="000000"/>
                <w:w w:val="80"/>
                <w:sz w:val="17"/>
                <w:szCs w:val="17"/>
              </w:rPr>
              <w:t>P</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21B046EB"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tbl>
      <w:tblPr>
        <w:tblW w:w="0" w:type="auto"/>
        <w:tblInd w:w="-8" w:type="dxa"/>
        <w:tblLayout w:type="fixed"/>
        <w:tblCellMar>
          <w:left w:w="0" w:type="dxa"/>
          <w:right w:w="0" w:type="dxa"/>
        </w:tblCellMar>
        <w:tblLook w:val="0000" w:firstRow="0" w:lastRow="0" w:firstColumn="0" w:lastColumn="0" w:noHBand="0" w:noVBand="0"/>
      </w:tblPr>
      <w:tblGrid>
        <w:gridCol w:w="4139"/>
        <w:gridCol w:w="612"/>
        <w:gridCol w:w="408"/>
        <w:gridCol w:w="612"/>
        <w:gridCol w:w="409"/>
        <w:gridCol w:w="612"/>
        <w:gridCol w:w="408"/>
      </w:tblGrid>
      <w:tr w:rsidR="008D43F9" w:rsidRPr="008D43F9" w14:paraId="68E1E7F5" w14:textId="77777777">
        <w:trPr>
          <w:trHeight w:val="397"/>
        </w:trPr>
        <w:tc>
          <w:tcPr>
            <w:tcW w:w="4139" w:type="dxa"/>
            <w:tcBorders>
              <w:top w:val="single" w:sz="6" w:space="0" w:color="FFFFFF"/>
              <w:left w:val="single" w:sz="6" w:space="0" w:color="000000"/>
              <w:bottom w:val="single" w:sz="6" w:space="0" w:color="E00019"/>
              <w:right w:val="single" w:sz="6" w:space="0" w:color="000000"/>
            </w:tcBorders>
            <w:tcMar>
              <w:top w:w="28" w:type="dxa"/>
              <w:left w:w="0" w:type="dxa"/>
              <w:bottom w:w="57" w:type="dxa"/>
              <w:right w:w="0" w:type="dxa"/>
            </w:tcMar>
            <w:vAlign w:val="center"/>
          </w:tcPr>
          <w:p w14:paraId="4EEB947D" w14:textId="64E78A44" w:rsidR="008D43F9" w:rsidRPr="008D43F9" w:rsidRDefault="008D43F9" w:rsidP="008D43F9">
            <w:pPr>
              <w:tabs>
                <w:tab w:val="left" w:pos="1389"/>
              </w:tabs>
              <w:suppressAutoHyphens/>
              <w:autoSpaceDE w:val="0"/>
              <w:autoSpaceDN w:val="0"/>
              <w:adjustRightInd w:val="0"/>
              <w:spacing w:line="180" w:lineRule="atLeast"/>
              <w:textAlignment w:val="center"/>
              <w:rPr>
                <w:rFonts w:ascii="KG Empire of Dirt" w:hAnsi="KG Empire of Dirt" w:cs="KG Empire of Dirt"/>
                <w:color w:val="00E500"/>
                <w:position w:val="3"/>
                <w:sz w:val="30"/>
                <w:szCs w:val="30"/>
              </w:rPr>
            </w:pPr>
            <w:r w:rsidRPr="00E744B0">
              <w:rPr>
                <w:rFonts w:ascii="Fira Sans" w:hAnsi="Fira Sans" w:cs="Helvetica"/>
                <w:b/>
                <w:bCs/>
                <w:i/>
                <w:color w:val="92D050"/>
                <w:sz w:val="18"/>
                <w:szCs w:val="18"/>
              </w:rPr>
              <w:t>Precios por persona U$</w:t>
            </w:r>
            <w:r>
              <w:rPr>
                <w:rFonts w:ascii="Fira Sans" w:hAnsi="Fira Sans" w:cs="Helvetica"/>
                <w:b/>
                <w:bCs/>
                <w:i/>
                <w:color w:val="92D050"/>
                <w:sz w:val="18"/>
                <w:szCs w:val="18"/>
              </w:rPr>
              <w:t>A</w:t>
            </w:r>
          </w:p>
        </w:tc>
        <w:tc>
          <w:tcPr>
            <w:tcW w:w="1020" w:type="dxa"/>
            <w:gridSpan w:val="2"/>
            <w:vMerge w:val="restart"/>
            <w:tcBorders>
              <w:top w:val="single" w:sz="6" w:space="0" w:color="FFFFFF"/>
              <w:left w:val="single" w:sz="6" w:space="0" w:color="000000"/>
              <w:bottom w:val="single" w:sz="5" w:space="0" w:color="E00019"/>
              <w:right w:val="single" w:sz="4" w:space="0" w:color="3F3F3F"/>
            </w:tcBorders>
            <w:tcMar>
              <w:top w:w="28" w:type="dxa"/>
              <w:left w:w="0" w:type="dxa"/>
              <w:bottom w:w="57" w:type="dxa"/>
              <w:right w:w="0" w:type="dxa"/>
            </w:tcMar>
            <w:vAlign w:val="center"/>
          </w:tcPr>
          <w:p w14:paraId="3EAC5AAC" w14:textId="77777777" w:rsidR="008D43F9" w:rsidRPr="008D43F9" w:rsidRDefault="008D43F9" w:rsidP="008D43F9">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8D43F9">
              <w:rPr>
                <w:rFonts w:ascii="Avenir Next Demi Bold" w:hAnsi="Avenir Next Demi Bold" w:cs="Avenir Next Demi Bold"/>
                <w:b/>
                <w:bCs/>
                <w:color w:val="000000"/>
                <w:w w:val="80"/>
                <w:sz w:val="17"/>
                <w:szCs w:val="17"/>
              </w:rPr>
              <w:t xml:space="preserve">5 días </w:t>
            </w:r>
            <w:r w:rsidRPr="008D43F9">
              <w:rPr>
                <w:rFonts w:ascii="Avenir Next Demi Bold" w:hAnsi="Avenir Next Demi Bold" w:cs="Avenir Next Demi Bold"/>
                <w:b/>
                <w:bCs/>
                <w:color w:val="000000"/>
                <w:w w:val="80"/>
                <w:sz w:val="17"/>
                <w:szCs w:val="17"/>
              </w:rPr>
              <w:br/>
              <w:t>(4 noches)</w:t>
            </w:r>
          </w:p>
        </w:tc>
        <w:tc>
          <w:tcPr>
            <w:tcW w:w="1021" w:type="dxa"/>
            <w:gridSpan w:val="2"/>
            <w:vMerge w:val="restart"/>
            <w:tcBorders>
              <w:top w:val="single" w:sz="6" w:space="0" w:color="FFFFFF"/>
              <w:left w:val="single" w:sz="6" w:space="0" w:color="000000"/>
              <w:bottom w:val="single" w:sz="5" w:space="0" w:color="E00019"/>
              <w:right w:val="single" w:sz="4" w:space="0" w:color="3F3F3F"/>
            </w:tcBorders>
            <w:tcMar>
              <w:top w:w="28" w:type="dxa"/>
              <w:left w:w="0" w:type="dxa"/>
              <w:bottom w:w="57" w:type="dxa"/>
              <w:right w:w="0" w:type="dxa"/>
            </w:tcMar>
            <w:vAlign w:val="center"/>
          </w:tcPr>
          <w:p w14:paraId="751F5B76" w14:textId="77777777" w:rsidR="008D43F9" w:rsidRPr="008D43F9" w:rsidRDefault="008D43F9" w:rsidP="008D43F9">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8D43F9">
              <w:rPr>
                <w:rFonts w:ascii="Avenir Next Demi Bold" w:hAnsi="Avenir Next Demi Bold" w:cs="Avenir Next Demi Bold"/>
                <w:b/>
                <w:bCs/>
                <w:color w:val="000000"/>
                <w:w w:val="80"/>
                <w:sz w:val="17"/>
                <w:szCs w:val="17"/>
              </w:rPr>
              <w:t>Día adicional:</w:t>
            </w:r>
            <w:r w:rsidRPr="008D43F9">
              <w:rPr>
                <w:rFonts w:ascii="Avenir Next Demi Bold" w:hAnsi="Avenir Next Demi Bold" w:cs="Avenir Next Demi Bold"/>
                <w:b/>
                <w:bCs/>
                <w:color w:val="000000"/>
                <w:w w:val="80"/>
                <w:sz w:val="17"/>
                <w:szCs w:val="17"/>
              </w:rPr>
              <w:br/>
              <w:t>(precio por noche)</w:t>
            </w:r>
          </w:p>
        </w:tc>
        <w:tc>
          <w:tcPr>
            <w:tcW w:w="1020" w:type="dxa"/>
            <w:gridSpan w:val="2"/>
            <w:vMerge w:val="restart"/>
            <w:tcBorders>
              <w:top w:val="single" w:sz="6" w:space="0" w:color="FFFFFF"/>
              <w:left w:val="single" w:sz="6" w:space="0" w:color="000000"/>
              <w:bottom w:val="single" w:sz="5" w:space="0" w:color="E00019"/>
              <w:right w:val="single" w:sz="4" w:space="0" w:color="3F3F3F"/>
            </w:tcBorders>
            <w:tcMar>
              <w:top w:w="28" w:type="dxa"/>
              <w:left w:w="0" w:type="dxa"/>
              <w:bottom w:w="57" w:type="dxa"/>
              <w:right w:w="0" w:type="dxa"/>
            </w:tcMar>
            <w:vAlign w:val="center"/>
          </w:tcPr>
          <w:p w14:paraId="4F04BC0C" w14:textId="77777777" w:rsidR="008D43F9" w:rsidRPr="008D43F9" w:rsidRDefault="008D43F9" w:rsidP="008D43F9">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8D43F9">
              <w:rPr>
                <w:rFonts w:ascii="Avenir Next Demi Bold" w:hAnsi="Avenir Next Demi Bold" w:cs="Avenir Next Demi Bold"/>
                <w:b/>
                <w:bCs/>
                <w:color w:val="000000"/>
                <w:w w:val="80"/>
                <w:sz w:val="17"/>
                <w:szCs w:val="17"/>
              </w:rPr>
              <w:t>ITINERARIO COMPLETO</w:t>
            </w:r>
          </w:p>
          <w:p w14:paraId="03AEEDB5" w14:textId="77777777" w:rsidR="008D43F9" w:rsidRPr="008D43F9" w:rsidRDefault="008D43F9" w:rsidP="008D43F9">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8D43F9">
              <w:rPr>
                <w:rFonts w:ascii="Avenir Next Demi Bold" w:hAnsi="Avenir Next Demi Bold" w:cs="Avenir Next Demi Bold"/>
                <w:b/>
                <w:bCs/>
                <w:color w:val="000000"/>
                <w:w w:val="80"/>
                <w:sz w:val="17"/>
                <w:szCs w:val="17"/>
              </w:rPr>
              <w:t xml:space="preserve">23 días </w:t>
            </w:r>
            <w:r w:rsidRPr="008D43F9">
              <w:rPr>
                <w:rFonts w:ascii="Avenir Next Demi Bold" w:hAnsi="Avenir Next Demi Bold" w:cs="Avenir Next Demi Bold"/>
                <w:b/>
                <w:bCs/>
                <w:color w:val="000000"/>
                <w:w w:val="80"/>
                <w:sz w:val="17"/>
                <w:szCs w:val="17"/>
              </w:rPr>
              <w:br/>
              <w:t>(22 noches)</w:t>
            </w:r>
          </w:p>
        </w:tc>
      </w:tr>
      <w:tr w:rsidR="008D43F9" w:rsidRPr="008D43F9" w14:paraId="4C5415F5" w14:textId="77777777">
        <w:trPr>
          <w:trHeight w:val="397"/>
        </w:trPr>
        <w:tc>
          <w:tcPr>
            <w:tcW w:w="4139" w:type="dxa"/>
            <w:tcBorders>
              <w:top w:val="single" w:sz="6" w:space="0" w:color="E00019"/>
              <w:left w:val="single" w:sz="6" w:space="0" w:color="000000"/>
              <w:bottom w:val="single" w:sz="5" w:space="0" w:color="E00019"/>
              <w:right w:val="single" w:sz="6" w:space="0" w:color="000000"/>
            </w:tcBorders>
            <w:tcMar>
              <w:top w:w="28" w:type="dxa"/>
              <w:left w:w="0" w:type="dxa"/>
              <w:bottom w:w="57" w:type="dxa"/>
              <w:right w:w="0" w:type="dxa"/>
            </w:tcMar>
            <w:vAlign w:val="center"/>
          </w:tcPr>
          <w:p w14:paraId="3D8C8C7A" w14:textId="77777777" w:rsidR="008D43F9" w:rsidRPr="008D43F9" w:rsidRDefault="008D43F9" w:rsidP="008D43F9">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8D43F9">
              <w:rPr>
                <w:rFonts w:ascii="Avenir Next Demi Bold" w:hAnsi="Avenir Next Demi Bold" w:cs="Avenir Next Demi Bold"/>
                <w:b/>
                <w:bCs/>
                <w:color w:val="000000"/>
                <w:w w:val="80"/>
                <w:sz w:val="17"/>
                <w:szCs w:val="17"/>
              </w:rPr>
              <w:lastRenderedPageBreak/>
              <w:t>Tramo mínimo de utilización iniciando en la ciudad que desee</w:t>
            </w:r>
          </w:p>
        </w:tc>
        <w:tc>
          <w:tcPr>
            <w:tcW w:w="1020" w:type="dxa"/>
            <w:gridSpan w:val="2"/>
            <w:vMerge/>
            <w:tcBorders>
              <w:top w:val="single" w:sz="5" w:space="0" w:color="E00019"/>
              <w:left w:val="single" w:sz="6" w:space="0" w:color="000000"/>
              <w:bottom w:val="single" w:sz="5" w:space="0" w:color="E00019"/>
              <w:right w:val="single" w:sz="4" w:space="0" w:color="3F3F3F"/>
            </w:tcBorders>
          </w:tcPr>
          <w:p w14:paraId="53F6026E" w14:textId="77777777" w:rsidR="008D43F9" w:rsidRPr="008D43F9" w:rsidRDefault="008D43F9" w:rsidP="008D43F9">
            <w:pPr>
              <w:autoSpaceDE w:val="0"/>
              <w:autoSpaceDN w:val="0"/>
              <w:adjustRightInd w:val="0"/>
              <w:rPr>
                <w:rFonts w:ascii="KG Empire of Dirt" w:hAnsi="KG Empire of Dirt"/>
              </w:rPr>
            </w:pPr>
          </w:p>
        </w:tc>
        <w:tc>
          <w:tcPr>
            <w:tcW w:w="1021" w:type="dxa"/>
            <w:gridSpan w:val="2"/>
            <w:vMerge/>
            <w:tcBorders>
              <w:top w:val="single" w:sz="5" w:space="0" w:color="E00019"/>
              <w:left w:val="single" w:sz="6" w:space="0" w:color="000000"/>
              <w:bottom w:val="single" w:sz="5" w:space="0" w:color="E00019"/>
              <w:right w:val="single" w:sz="4" w:space="0" w:color="3F3F3F"/>
            </w:tcBorders>
          </w:tcPr>
          <w:p w14:paraId="1FC81532" w14:textId="77777777" w:rsidR="008D43F9" w:rsidRPr="008D43F9" w:rsidRDefault="008D43F9" w:rsidP="008D43F9">
            <w:pPr>
              <w:autoSpaceDE w:val="0"/>
              <w:autoSpaceDN w:val="0"/>
              <w:adjustRightInd w:val="0"/>
              <w:rPr>
                <w:rFonts w:ascii="KG Empire of Dirt" w:hAnsi="KG Empire of Dirt"/>
              </w:rPr>
            </w:pPr>
          </w:p>
        </w:tc>
        <w:tc>
          <w:tcPr>
            <w:tcW w:w="1020" w:type="dxa"/>
            <w:gridSpan w:val="2"/>
            <w:vMerge/>
            <w:tcBorders>
              <w:top w:val="single" w:sz="5" w:space="0" w:color="E00019"/>
              <w:left w:val="single" w:sz="6" w:space="0" w:color="000000"/>
              <w:bottom w:val="single" w:sz="5" w:space="0" w:color="E00019"/>
              <w:right w:val="single" w:sz="4" w:space="0" w:color="3F3F3F"/>
            </w:tcBorders>
          </w:tcPr>
          <w:p w14:paraId="59E1F3D5" w14:textId="77777777" w:rsidR="008D43F9" w:rsidRPr="008D43F9" w:rsidRDefault="008D43F9" w:rsidP="008D43F9">
            <w:pPr>
              <w:autoSpaceDE w:val="0"/>
              <w:autoSpaceDN w:val="0"/>
              <w:adjustRightInd w:val="0"/>
              <w:rPr>
                <w:rFonts w:ascii="KG Empire of Dirt" w:hAnsi="KG Empire of Dirt"/>
              </w:rPr>
            </w:pPr>
          </w:p>
        </w:tc>
      </w:tr>
      <w:tr w:rsidR="008D43F9" w:rsidRPr="008D43F9" w14:paraId="434C81A5" w14:textId="77777777">
        <w:trPr>
          <w:trHeight w:hRule="exact" w:val="60"/>
        </w:trPr>
        <w:tc>
          <w:tcPr>
            <w:tcW w:w="4139" w:type="dxa"/>
            <w:tcBorders>
              <w:top w:val="single" w:sz="5" w:space="0" w:color="E00019"/>
              <w:left w:val="single" w:sz="6" w:space="0" w:color="000000"/>
              <w:bottom w:val="single" w:sz="6" w:space="0" w:color="3F3F3F"/>
              <w:right w:val="single" w:sz="6" w:space="0" w:color="3F3F3F"/>
            </w:tcBorders>
            <w:tcMar>
              <w:top w:w="34" w:type="dxa"/>
              <w:left w:w="0" w:type="dxa"/>
              <w:bottom w:w="34" w:type="dxa"/>
              <w:right w:w="0" w:type="dxa"/>
            </w:tcMar>
          </w:tcPr>
          <w:p w14:paraId="50DB4134" w14:textId="77777777" w:rsidR="008D43F9" w:rsidRPr="008D43F9" w:rsidRDefault="008D43F9" w:rsidP="008D43F9">
            <w:pPr>
              <w:autoSpaceDE w:val="0"/>
              <w:autoSpaceDN w:val="0"/>
              <w:adjustRightInd w:val="0"/>
              <w:rPr>
                <w:rFonts w:ascii="KG Empire of Dirt" w:hAnsi="KG Empire of Dirt"/>
              </w:rPr>
            </w:pPr>
          </w:p>
        </w:tc>
        <w:tc>
          <w:tcPr>
            <w:tcW w:w="612" w:type="dxa"/>
            <w:tcBorders>
              <w:top w:val="single" w:sz="5" w:space="0" w:color="E00019"/>
              <w:left w:val="single" w:sz="6" w:space="0" w:color="3F3F3F"/>
              <w:bottom w:val="single" w:sz="6" w:space="0" w:color="3F3F3F"/>
              <w:right w:val="single" w:sz="6" w:space="0" w:color="3F3F3F"/>
            </w:tcBorders>
            <w:tcMar>
              <w:top w:w="34" w:type="dxa"/>
              <w:left w:w="0" w:type="dxa"/>
              <w:bottom w:w="34" w:type="dxa"/>
              <w:right w:w="0" w:type="dxa"/>
            </w:tcMar>
          </w:tcPr>
          <w:p w14:paraId="066142A2" w14:textId="77777777" w:rsidR="008D43F9" w:rsidRPr="008D43F9" w:rsidRDefault="008D43F9" w:rsidP="008D43F9">
            <w:pPr>
              <w:autoSpaceDE w:val="0"/>
              <w:autoSpaceDN w:val="0"/>
              <w:adjustRightInd w:val="0"/>
              <w:rPr>
                <w:rFonts w:ascii="KG Empire of Dirt" w:hAnsi="KG Empire of Dirt"/>
              </w:rPr>
            </w:pPr>
          </w:p>
        </w:tc>
        <w:tc>
          <w:tcPr>
            <w:tcW w:w="408" w:type="dxa"/>
            <w:tcBorders>
              <w:top w:val="single" w:sz="5" w:space="0" w:color="E00019"/>
              <w:left w:val="single" w:sz="6" w:space="0" w:color="3F3F3F"/>
              <w:bottom w:val="single" w:sz="6" w:space="0" w:color="3F3F3F"/>
              <w:right w:val="single" w:sz="6" w:space="0" w:color="3F3F3F"/>
            </w:tcBorders>
            <w:tcMar>
              <w:top w:w="34" w:type="dxa"/>
              <w:left w:w="57" w:type="dxa"/>
              <w:bottom w:w="34" w:type="dxa"/>
              <w:right w:w="28" w:type="dxa"/>
            </w:tcMar>
          </w:tcPr>
          <w:p w14:paraId="5C45F30D" w14:textId="77777777" w:rsidR="008D43F9" w:rsidRPr="008D43F9" w:rsidRDefault="008D43F9" w:rsidP="008D43F9">
            <w:pPr>
              <w:autoSpaceDE w:val="0"/>
              <w:autoSpaceDN w:val="0"/>
              <w:adjustRightInd w:val="0"/>
              <w:rPr>
                <w:rFonts w:ascii="KG Empire of Dirt" w:hAnsi="KG Empire of Dirt"/>
              </w:rPr>
            </w:pPr>
          </w:p>
        </w:tc>
        <w:tc>
          <w:tcPr>
            <w:tcW w:w="612" w:type="dxa"/>
            <w:tcBorders>
              <w:top w:val="single" w:sz="5" w:space="0" w:color="E00019"/>
              <w:left w:val="single" w:sz="6" w:space="0" w:color="3F3F3F"/>
              <w:bottom w:val="single" w:sz="6" w:space="0" w:color="3F3F3F"/>
              <w:right w:val="single" w:sz="6" w:space="0" w:color="3F3F3F"/>
            </w:tcBorders>
            <w:tcMar>
              <w:top w:w="34" w:type="dxa"/>
              <w:left w:w="0" w:type="dxa"/>
              <w:bottom w:w="34" w:type="dxa"/>
              <w:right w:w="0" w:type="dxa"/>
            </w:tcMar>
          </w:tcPr>
          <w:p w14:paraId="028A2E64" w14:textId="77777777" w:rsidR="008D43F9" w:rsidRPr="008D43F9" w:rsidRDefault="008D43F9" w:rsidP="008D43F9">
            <w:pPr>
              <w:autoSpaceDE w:val="0"/>
              <w:autoSpaceDN w:val="0"/>
              <w:adjustRightInd w:val="0"/>
              <w:rPr>
                <w:rFonts w:ascii="KG Empire of Dirt" w:hAnsi="KG Empire of Dirt"/>
              </w:rPr>
            </w:pPr>
          </w:p>
        </w:tc>
        <w:tc>
          <w:tcPr>
            <w:tcW w:w="409" w:type="dxa"/>
            <w:tcBorders>
              <w:top w:val="single" w:sz="5" w:space="0" w:color="E00019"/>
              <w:left w:val="single" w:sz="6" w:space="0" w:color="3F3F3F"/>
              <w:bottom w:val="single" w:sz="6" w:space="0" w:color="3F3F3F"/>
              <w:right w:val="single" w:sz="6" w:space="0" w:color="3F3F3F"/>
            </w:tcBorders>
            <w:tcMar>
              <w:top w:w="34" w:type="dxa"/>
              <w:left w:w="57" w:type="dxa"/>
              <w:bottom w:w="34" w:type="dxa"/>
              <w:right w:w="28" w:type="dxa"/>
            </w:tcMar>
          </w:tcPr>
          <w:p w14:paraId="0A225EB0" w14:textId="77777777" w:rsidR="008D43F9" w:rsidRPr="008D43F9" w:rsidRDefault="008D43F9" w:rsidP="008D43F9">
            <w:pPr>
              <w:autoSpaceDE w:val="0"/>
              <w:autoSpaceDN w:val="0"/>
              <w:adjustRightInd w:val="0"/>
              <w:rPr>
                <w:rFonts w:ascii="KG Empire of Dirt" w:hAnsi="KG Empire of Dirt"/>
              </w:rPr>
            </w:pPr>
          </w:p>
        </w:tc>
        <w:tc>
          <w:tcPr>
            <w:tcW w:w="612" w:type="dxa"/>
            <w:tcBorders>
              <w:top w:val="single" w:sz="5" w:space="0" w:color="E00019"/>
              <w:left w:val="single" w:sz="6" w:space="0" w:color="3F3F3F"/>
              <w:bottom w:val="single" w:sz="6" w:space="0" w:color="3F3F3F"/>
              <w:right w:val="single" w:sz="6" w:space="0" w:color="3F3F3F"/>
            </w:tcBorders>
            <w:tcMar>
              <w:top w:w="34" w:type="dxa"/>
              <w:left w:w="0" w:type="dxa"/>
              <w:bottom w:w="34" w:type="dxa"/>
              <w:right w:w="0" w:type="dxa"/>
            </w:tcMar>
          </w:tcPr>
          <w:p w14:paraId="63974DCB" w14:textId="77777777" w:rsidR="008D43F9" w:rsidRPr="008D43F9" w:rsidRDefault="008D43F9" w:rsidP="008D43F9">
            <w:pPr>
              <w:autoSpaceDE w:val="0"/>
              <w:autoSpaceDN w:val="0"/>
              <w:adjustRightInd w:val="0"/>
              <w:rPr>
                <w:rFonts w:ascii="KG Empire of Dirt" w:hAnsi="KG Empire of Dirt"/>
              </w:rPr>
            </w:pPr>
          </w:p>
        </w:tc>
        <w:tc>
          <w:tcPr>
            <w:tcW w:w="408" w:type="dxa"/>
            <w:tcBorders>
              <w:top w:val="single" w:sz="5" w:space="0" w:color="E00019"/>
              <w:left w:val="single" w:sz="6" w:space="0" w:color="3F3F3F"/>
              <w:bottom w:val="single" w:sz="6" w:space="0" w:color="3F3F3F"/>
              <w:right w:val="single" w:sz="6" w:space="0" w:color="3F3F3F"/>
            </w:tcBorders>
            <w:tcMar>
              <w:top w:w="34" w:type="dxa"/>
              <w:left w:w="57" w:type="dxa"/>
              <w:bottom w:w="34" w:type="dxa"/>
              <w:right w:w="28" w:type="dxa"/>
            </w:tcMar>
          </w:tcPr>
          <w:p w14:paraId="3E905CFF" w14:textId="77777777" w:rsidR="008D43F9" w:rsidRPr="008D43F9" w:rsidRDefault="008D43F9" w:rsidP="008D43F9">
            <w:pPr>
              <w:autoSpaceDE w:val="0"/>
              <w:autoSpaceDN w:val="0"/>
              <w:adjustRightInd w:val="0"/>
              <w:rPr>
                <w:rFonts w:ascii="KG Empire of Dirt" w:hAnsi="KG Empire of Dirt"/>
              </w:rPr>
            </w:pPr>
          </w:p>
        </w:tc>
      </w:tr>
      <w:tr w:rsidR="008D43F9" w:rsidRPr="008D43F9" w14:paraId="679FED46" w14:textId="77777777">
        <w:trPr>
          <w:trHeight w:val="60"/>
        </w:trPr>
        <w:tc>
          <w:tcPr>
            <w:tcW w:w="4139"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69167D11" w14:textId="77777777" w:rsidR="008D43F9" w:rsidRPr="008D43F9" w:rsidRDefault="008D43F9" w:rsidP="008D43F9">
            <w:pPr>
              <w:autoSpaceDE w:val="0"/>
              <w:autoSpaceDN w:val="0"/>
              <w:adjustRightInd w:val="0"/>
              <w:spacing w:line="190" w:lineRule="atLeast"/>
              <w:textAlignment w:val="center"/>
              <w:rPr>
                <w:rFonts w:ascii="Avenir Next Demi Bold" w:hAnsi="Avenir Next Demi Bold" w:cs="Avenir Next Demi Bold"/>
                <w:b/>
                <w:bCs/>
                <w:color w:val="000000"/>
                <w:w w:val="90"/>
                <w:sz w:val="17"/>
                <w:szCs w:val="17"/>
              </w:rPr>
            </w:pPr>
            <w:r w:rsidRPr="008D43F9">
              <w:rPr>
                <w:rFonts w:ascii="Avenir Next" w:hAnsi="Avenir Next" w:cs="Avenir Next"/>
                <w:color w:val="000000"/>
                <w:w w:val="90"/>
                <w:sz w:val="17"/>
                <w:szCs w:val="17"/>
              </w:rPr>
              <w:t xml:space="preserve">En habitación doble  </w:t>
            </w:r>
          </w:p>
        </w:tc>
        <w:tc>
          <w:tcPr>
            <w:tcW w:w="612"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1EC8E51F"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jc w:val="right"/>
              <w:textAlignment w:val="center"/>
              <w:rPr>
                <w:rFonts w:ascii="Avenir Next Demi Bold" w:hAnsi="Avenir Next Demi Bold" w:cs="Avenir Next Demi Bold"/>
                <w:b/>
                <w:bCs/>
                <w:color w:val="000000"/>
                <w:w w:val="90"/>
                <w:sz w:val="18"/>
                <w:szCs w:val="18"/>
              </w:rPr>
            </w:pPr>
            <w:r w:rsidRPr="008D43F9">
              <w:rPr>
                <w:rFonts w:ascii="Avenir Next" w:hAnsi="Avenir Next" w:cs="Avenir Next"/>
                <w:color w:val="000000"/>
                <w:w w:val="90"/>
                <w:sz w:val="18"/>
                <w:szCs w:val="18"/>
              </w:rPr>
              <w:t>930</w:t>
            </w:r>
          </w:p>
        </w:tc>
        <w:tc>
          <w:tcPr>
            <w:tcW w:w="408"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1C0A97FA"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textAlignment w:val="center"/>
              <w:rPr>
                <w:rFonts w:ascii="Avenir Next Demi Bold" w:hAnsi="Avenir Next Demi Bold" w:cs="Avenir Next Demi Bold"/>
                <w:b/>
                <w:bCs/>
                <w:color w:val="000000"/>
                <w:w w:val="90"/>
                <w:sz w:val="18"/>
                <w:szCs w:val="18"/>
              </w:rPr>
            </w:pPr>
            <w:r w:rsidRPr="008D43F9">
              <w:rPr>
                <w:rFonts w:ascii="Avenir Next" w:hAnsi="Avenir Next" w:cs="Avenir Next"/>
                <w:color w:val="000000"/>
                <w:w w:val="90"/>
                <w:sz w:val="16"/>
                <w:szCs w:val="16"/>
              </w:rPr>
              <w:t xml:space="preserve"> $</w:t>
            </w:r>
          </w:p>
        </w:tc>
        <w:tc>
          <w:tcPr>
            <w:tcW w:w="612"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5D7510C2"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jc w:val="right"/>
              <w:textAlignment w:val="center"/>
              <w:rPr>
                <w:rFonts w:ascii="Avenir Next Demi Bold" w:hAnsi="Avenir Next Demi Bold" w:cs="Avenir Next Demi Bold"/>
                <w:b/>
                <w:bCs/>
                <w:color w:val="000000"/>
                <w:w w:val="90"/>
                <w:sz w:val="18"/>
                <w:szCs w:val="18"/>
              </w:rPr>
            </w:pPr>
            <w:r w:rsidRPr="008D43F9">
              <w:rPr>
                <w:rFonts w:ascii="Avenir Next" w:hAnsi="Avenir Next" w:cs="Avenir Next"/>
                <w:color w:val="000000"/>
                <w:w w:val="90"/>
                <w:sz w:val="18"/>
                <w:szCs w:val="18"/>
              </w:rPr>
              <w:t>185</w:t>
            </w:r>
          </w:p>
        </w:tc>
        <w:tc>
          <w:tcPr>
            <w:tcW w:w="409"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6F10D27E"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textAlignment w:val="center"/>
              <w:rPr>
                <w:rFonts w:ascii="Avenir Next Demi Bold" w:hAnsi="Avenir Next Demi Bold" w:cs="Avenir Next Demi Bold"/>
                <w:b/>
                <w:bCs/>
                <w:color w:val="000000"/>
                <w:w w:val="90"/>
                <w:sz w:val="18"/>
                <w:szCs w:val="18"/>
              </w:rPr>
            </w:pPr>
            <w:r w:rsidRPr="008D43F9">
              <w:rPr>
                <w:rFonts w:ascii="Avenir Next" w:hAnsi="Avenir Next" w:cs="Avenir Next"/>
                <w:color w:val="000000"/>
                <w:w w:val="90"/>
                <w:sz w:val="16"/>
                <w:szCs w:val="16"/>
              </w:rPr>
              <w:t xml:space="preserve"> $</w:t>
            </w:r>
          </w:p>
        </w:tc>
        <w:tc>
          <w:tcPr>
            <w:tcW w:w="612"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73681AD0"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jc w:val="right"/>
              <w:textAlignment w:val="center"/>
              <w:rPr>
                <w:rFonts w:ascii="Avenir Next Demi Bold" w:hAnsi="Avenir Next Demi Bold" w:cs="Avenir Next Demi Bold"/>
                <w:b/>
                <w:bCs/>
                <w:color w:val="000000"/>
                <w:w w:val="90"/>
                <w:sz w:val="18"/>
                <w:szCs w:val="18"/>
              </w:rPr>
            </w:pPr>
            <w:r w:rsidRPr="008D43F9">
              <w:rPr>
                <w:rFonts w:ascii="Avenir Next" w:hAnsi="Avenir Next" w:cs="Avenir Next"/>
                <w:color w:val="000000"/>
                <w:w w:val="90"/>
                <w:sz w:val="18"/>
                <w:szCs w:val="18"/>
              </w:rPr>
              <w:t>3.715</w:t>
            </w:r>
          </w:p>
        </w:tc>
        <w:tc>
          <w:tcPr>
            <w:tcW w:w="408"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7BD9A51B"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textAlignment w:val="center"/>
              <w:rPr>
                <w:rFonts w:ascii="Avenir Next Demi Bold" w:hAnsi="Avenir Next Demi Bold" w:cs="Avenir Next Demi Bold"/>
                <w:b/>
                <w:bCs/>
                <w:color w:val="000000"/>
                <w:w w:val="90"/>
                <w:sz w:val="18"/>
                <w:szCs w:val="18"/>
              </w:rPr>
            </w:pPr>
            <w:r w:rsidRPr="008D43F9">
              <w:rPr>
                <w:rFonts w:ascii="Avenir Next" w:hAnsi="Avenir Next" w:cs="Avenir Next"/>
                <w:color w:val="000000"/>
                <w:w w:val="90"/>
                <w:sz w:val="16"/>
                <w:szCs w:val="16"/>
              </w:rPr>
              <w:t xml:space="preserve"> $</w:t>
            </w:r>
          </w:p>
        </w:tc>
      </w:tr>
      <w:tr w:rsidR="008D43F9" w:rsidRPr="008D43F9" w14:paraId="390996C4" w14:textId="77777777">
        <w:trPr>
          <w:trHeight w:val="60"/>
        </w:trPr>
        <w:tc>
          <w:tcPr>
            <w:tcW w:w="4139"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7D5E88FE" w14:textId="77777777" w:rsidR="008D43F9" w:rsidRPr="008D43F9" w:rsidRDefault="008D43F9" w:rsidP="008D43F9">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8D43F9">
              <w:rPr>
                <w:rFonts w:ascii="Avenir Next" w:hAnsi="Avenir Next" w:cs="Avenir Next"/>
                <w:color w:val="000000"/>
                <w:w w:val="90"/>
                <w:sz w:val="17"/>
                <w:szCs w:val="17"/>
              </w:rPr>
              <w:t xml:space="preserve">Suplemento habitación single </w:t>
            </w:r>
          </w:p>
        </w:tc>
        <w:tc>
          <w:tcPr>
            <w:tcW w:w="612"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2EBA6E10"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8D43F9">
              <w:rPr>
                <w:rFonts w:ascii="Avenir Next" w:hAnsi="Avenir Next" w:cs="Avenir Next"/>
                <w:color w:val="000000"/>
                <w:w w:val="90"/>
                <w:sz w:val="18"/>
                <w:szCs w:val="18"/>
              </w:rPr>
              <w:t>330</w:t>
            </w:r>
          </w:p>
        </w:tc>
        <w:tc>
          <w:tcPr>
            <w:tcW w:w="408"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411D23F8"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8D43F9">
              <w:rPr>
                <w:rFonts w:ascii="Avenir Next" w:hAnsi="Avenir Next" w:cs="Avenir Next"/>
                <w:color w:val="000000"/>
                <w:w w:val="90"/>
                <w:sz w:val="16"/>
                <w:szCs w:val="16"/>
              </w:rPr>
              <w:t xml:space="preserve"> $</w:t>
            </w:r>
          </w:p>
        </w:tc>
        <w:tc>
          <w:tcPr>
            <w:tcW w:w="612"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15F9B7DD"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8D43F9">
              <w:rPr>
                <w:rFonts w:ascii="Avenir Next" w:hAnsi="Avenir Next" w:cs="Avenir Next"/>
                <w:color w:val="000000"/>
                <w:w w:val="90"/>
                <w:sz w:val="18"/>
                <w:szCs w:val="18"/>
              </w:rPr>
              <w:t>65</w:t>
            </w:r>
          </w:p>
        </w:tc>
        <w:tc>
          <w:tcPr>
            <w:tcW w:w="409"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280F59CD"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8D43F9">
              <w:rPr>
                <w:rFonts w:ascii="Avenir Next" w:hAnsi="Avenir Next" w:cs="Avenir Next"/>
                <w:color w:val="000000"/>
                <w:w w:val="90"/>
                <w:sz w:val="16"/>
                <w:szCs w:val="16"/>
              </w:rPr>
              <w:t xml:space="preserve"> $</w:t>
            </w:r>
          </w:p>
        </w:tc>
        <w:tc>
          <w:tcPr>
            <w:tcW w:w="612"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6FF4D002"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8D43F9">
              <w:rPr>
                <w:rFonts w:ascii="Avenir Next" w:hAnsi="Avenir Next" w:cs="Avenir Next"/>
                <w:color w:val="000000"/>
                <w:w w:val="90"/>
                <w:sz w:val="18"/>
                <w:szCs w:val="18"/>
              </w:rPr>
              <w:t>1.345</w:t>
            </w:r>
          </w:p>
        </w:tc>
        <w:tc>
          <w:tcPr>
            <w:tcW w:w="408"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1DDCC1F5"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8D43F9">
              <w:rPr>
                <w:rFonts w:ascii="Avenir Next" w:hAnsi="Avenir Next" w:cs="Avenir Next"/>
                <w:color w:val="000000"/>
                <w:w w:val="90"/>
                <w:sz w:val="16"/>
                <w:szCs w:val="16"/>
              </w:rPr>
              <w:t xml:space="preserve"> $</w:t>
            </w:r>
          </w:p>
        </w:tc>
      </w:tr>
      <w:tr w:rsidR="008D43F9" w:rsidRPr="008D43F9" w14:paraId="34A70DDD" w14:textId="77777777">
        <w:trPr>
          <w:trHeight w:val="60"/>
        </w:trPr>
        <w:tc>
          <w:tcPr>
            <w:tcW w:w="4139"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3FE9B0F9" w14:textId="37BB561E" w:rsidR="008D43F9" w:rsidRPr="008D43F9" w:rsidRDefault="008D43F9" w:rsidP="008D43F9">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8D43F9">
              <w:rPr>
                <w:rFonts w:ascii="Avenir Next" w:hAnsi="Avenir Next" w:cs="Avenir Next"/>
                <w:color w:val="000000"/>
                <w:w w:val="90"/>
                <w:sz w:val="17"/>
                <w:szCs w:val="17"/>
              </w:rPr>
              <w:t>Supl. salidas Marzo 30,31 (S.Santa)</w:t>
            </w:r>
            <w:r w:rsidR="00AD287A">
              <w:rPr>
                <w:rFonts w:ascii="Avenir Next" w:hAnsi="Avenir Next" w:cs="Avenir Next"/>
                <w:color w:val="000000"/>
                <w:w w:val="90"/>
                <w:sz w:val="17"/>
                <w:szCs w:val="17"/>
              </w:rPr>
              <w:t xml:space="preserve">, Abril 6 (Competición Deportiva), </w:t>
            </w:r>
            <w:r w:rsidRPr="008D43F9">
              <w:rPr>
                <w:rFonts w:ascii="Avenir Next" w:hAnsi="Avenir Next" w:cs="Avenir Next"/>
                <w:color w:val="000000"/>
                <w:w w:val="90"/>
                <w:sz w:val="17"/>
                <w:szCs w:val="17"/>
              </w:rPr>
              <w:t xml:space="preserve"> Abril 13,14,20,21 (Feria) </w:t>
            </w:r>
          </w:p>
        </w:tc>
        <w:tc>
          <w:tcPr>
            <w:tcW w:w="612"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03371D26"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8D43F9">
              <w:rPr>
                <w:rFonts w:ascii="Avenir Next" w:hAnsi="Avenir Next" w:cs="Avenir Next"/>
                <w:color w:val="000000"/>
                <w:w w:val="90"/>
                <w:sz w:val="18"/>
                <w:szCs w:val="18"/>
              </w:rPr>
              <w:t>125</w:t>
            </w:r>
          </w:p>
        </w:tc>
        <w:tc>
          <w:tcPr>
            <w:tcW w:w="408"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7465E25D"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8D43F9">
              <w:rPr>
                <w:rFonts w:ascii="Avenir Next" w:hAnsi="Avenir Next" w:cs="Avenir Next"/>
                <w:color w:val="000000"/>
                <w:w w:val="90"/>
                <w:sz w:val="16"/>
                <w:szCs w:val="16"/>
              </w:rPr>
              <w:t xml:space="preserve"> $</w:t>
            </w:r>
          </w:p>
        </w:tc>
        <w:tc>
          <w:tcPr>
            <w:tcW w:w="612"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03AA0666"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jc w:val="right"/>
              <w:textAlignment w:val="center"/>
              <w:rPr>
                <w:rFonts w:ascii="Avenir Next Demi Bold" w:hAnsi="Avenir Next Demi Bold" w:cs="Avenir Next Demi Bold"/>
                <w:b/>
                <w:bCs/>
                <w:color w:val="000000"/>
                <w:w w:val="90"/>
                <w:sz w:val="18"/>
                <w:szCs w:val="18"/>
              </w:rPr>
            </w:pPr>
            <w:r w:rsidRPr="008D43F9">
              <w:rPr>
                <w:rFonts w:ascii="Avenir Next" w:hAnsi="Avenir Next" w:cs="Avenir Next"/>
                <w:color w:val="000000"/>
                <w:w w:val="90"/>
                <w:sz w:val="18"/>
                <w:szCs w:val="18"/>
              </w:rPr>
              <w:t>—</w:t>
            </w:r>
          </w:p>
        </w:tc>
        <w:tc>
          <w:tcPr>
            <w:tcW w:w="409"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2CC41DCB" w14:textId="77777777" w:rsidR="008D43F9" w:rsidRPr="008D43F9" w:rsidRDefault="008D43F9" w:rsidP="008D43F9">
            <w:pPr>
              <w:autoSpaceDE w:val="0"/>
              <w:autoSpaceDN w:val="0"/>
              <w:adjustRightInd w:val="0"/>
              <w:rPr>
                <w:rFonts w:ascii="KG Empire of Dirt" w:hAnsi="KG Empire of Dirt"/>
              </w:rPr>
            </w:pPr>
          </w:p>
        </w:tc>
        <w:tc>
          <w:tcPr>
            <w:tcW w:w="612"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7AB7CB0F"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jc w:val="right"/>
              <w:textAlignment w:val="center"/>
              <w:rPr>
                <w:rFonts w:ascii="Avenir Next Demi Bold" w:hAnsi="Avenir Next Demi Bold" w:cs="Avenir Next Demi Bold"/>
                <w:b/>
                <w:bCs/>
                <w:color w:val="000000"/>
                <w:w w:val="90"/>
                <w:sz w:val="18"/>
                <w:szCs w:val="18"/>
              </w:rPr>
            </w:pPr>
            <w:r w:rsidRPr="008D43F9">
              <w:rPr>
                <w:rFonts w:ascii="Avenir Next" w:hAnsi="Avenir Next" w:cs="Avenir Next"/>
                <w:color w:val="000000"/>
                <w:w w:val="90"/>
                <w:sz w:val="18"/>
                <w:szCs w:val="18"/>
              </w:rPr>
              <w:t>—</w:t>
            </w:r>
          </w:p>
        </w:tc>
        <w:tc>
          <w:tcPr>
            <w:tcW w:w="408"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77F6083D" w14:textId="77777777" w:rsidR="008D43F9" w:rsidRPr="008D43F9" w:rsidRDefault="008D43F9" w:rsidP="008D43F9">
            <w:pPr>
              <w:autoSpaceDE w:val="0"/>
              <w:autoSpaceDN w:val="0"/>
              <w:adjustRightInd w:val="0"/>
              <w:rPr>
                <w:rFonts w:ascii="KG Empire of Dirt" w:hAnsi="KG Empire of Dirt"/>
              </w:rPr>
            </w:pPr>
          </w:p>
        </w:tc>
      </w:tr>
      <w:tr w:rsidR="008D43F9" w:rsidRPr="008D43F9" w14:paraId="3F2EA3DE" w14:textId="77777777">
        <w:trPr>
          <w:trHeight w:val="60"/>
        </w:trPr>
        <w:tc>
          <w:tcPr>
            <w:tcW w:w="4139"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07CB9AF3" w14:textId="77777777" w:rsidR="008D43F9" w:rsidRPr="008D43F9" w:rsidRDefault="008D43F9" w:rsidP="008D43F9">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8D43F9">
              <w:rPr>
                <w:rFonts w:ascii="Avenir Next" w:hAnsi="Avenir Next" w:cs="Avenir Next"/>
                <w:color w:val="000000"/>
                <w:w w:val="90"/>
                <w:sz w:val="17"/>
                <w:szCs w:val="17"/>
              </w:rPr>
              <w:t xml:space="preserve">Supl. salidas Marzo 30, 31 (Oporto) </w:t>
            </w:r>
          </w:p>
        </w:tc>
        <w:tc>
          <w:tcPr>
            <w:tcW w:w="612"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29041094"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jc w:val="right"/>
              <w:textAlignment w:val="center"/>
              <w:rPr>
                <w:rFonts w:ascii="Avenir Next Demi Bold" w:hAnsi="Avenir Next Demi Bold" w:cs="Avenir Next Demi Bold"/>
                <w:b/>
                <w:bCs/>
                <w:color w:val="000000"/>
                <w:w w:val="90"/>
                <w:sz w:val="18"/>
                <w:szCs w:val="18"/>
              </w:rPr>
            </w:pPr>
            <w:r w:rsidRPr="008D43F9">
              <w:rPr>
                <w:rFonts w:ascii="Avenir Next" w:hAnsi="Avenir Next" w:cs="Avenir Next"/>
                <w:color w:val="000000"/>
                <w:w w:val="90"/>
                <w:sz w:val="18"/>
                <w:szCs w:val="18"/>
              </w:rPr>
              <w:t>45</w:t>
            </w:r>
          </w:p>
        </w:tc>
        <w:tc>
          <w:tcPr>
            <w:tcW w:w="408"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1BFCCF5D"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textAlignment w:val="center"/>
              <w:rPr>
                <w:rFonts w:ascii="Avenir Next Demi Bold" w:hAnsi="Avenir Next Demi Bold" w:cs="Avenir Next Demi Bold"/>
                <w:b/>
                <w:bCs/>
                <w:color w:val="000000"/>
                <w:w w:val="90"/>
                <w:sz w:val="18"/>
                <w:szCs w:val="18"/>
              </w:rPr>
            </w:pPr>
            <w:r w:rsidRPr="008D43F9">
              <w:rPr>
                <w:rFonts w:ascii="Avenir Next" w:hAnsi="Avenir Next" w:cs="Avenir Next"/>
                <w:color w:val="000000"/>
                <w:w w:val="90"/>
                <w:sz w:val="16"/>
                <w:szCs w:val="16"/>
              </w:rPr>
              <w:t xml:space="preserve"> $</w:t>
            </w:r>
          </w:p>
        </w:tc>
        <w:tc>
          <w:tcPr>
            <w:tcW w:w="612"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4CABF535"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jc w:val="right"/>
              <w:textAlignment w:val="center"/>
              <w:rPr>
                <w:rFonts w:ascii="Avenir Next Demi Bold" w:hAnsi="Avenir Next Demi Bold" w:cs="Avenir Next Demi Bold"/>
                <w:b/>
                <w:bCs/>
                <w:color w:val="000000"/>
                <w:w w:val="90"/>
                <w:sz w:val="18"/>
                <w:szCs w:val="18"/>
              </w:rPr>
            </w:pPr>
            <w:r w:rsidRPr="008D43F9">
              <w:rPr>
                <w:rFonts w:ascii="Avenir Next" w:hAnsi="Avenir Next" w:cs="Avenir Next"/>
                <w:color w:val="000000"/>
                <w:w w:val="90"/>
                <w:sz w:val="18"/>
                <w:szCs w:val="18"/>
              </w:rPr>
              <w:t>—</w:t>
            </w:r>
          </w:p>
        </w:tc>
        <w:tc>
          <w:tcPr>
            <w:tcW w:w="409"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7BEAC499" w14:textId="77777777" w:rsidR="008D43F9" w:rsidRPr="008D43F9" w:rsidRDefault="008D43F9" w:rsidP="008D43F9">
            <w:pPr>
              <w:autoSpaceDE w:val="0"/>
              <w:autoSpaceDN w:val="0"/>
              <w:adjustRightInd w:val="0"/>
              <w:rPr>
                <w:rFonts w:ascii="KG Empire of Dirt" w:hAnsi="KG Empire of Dirt"/>
              </w:rPr>
            </w:pPr>
          </w:p>
        </w:tc>
        <w:tc>
          <w:tcPr>
            <w:tcW w:w="612"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78851352"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jc w:val="right"/>
              <w:textAlignment w:val="center"/>
              <w:rPr>
                <w:rFonts w:ascii="Avenir Next Demi Bold" w:hAnsi="Avenir Next Demi Bold" w:cs="Avenir Next Demi Bold"/>
                <w:b/>
                <w:bCs/>
                <w:color w:val="000000"/>
                <w:w w:val="90"/>
                <w:sz w:val="18"/>
                <w:szCs w:val="18"/>
              </w:rPr>
            </w:pPr>
            <w:r w:rsidRPr="008D43F9">
              <w:rPr>
                <w:rFonts w:ascii="Avenir Next" w:hAnsi="Avenir Next" w:cs="Avenir Next"/>
                <w:color w:val="000000"/>
                <w:w w:val="90"/>
                <w:sz w:val="18"/>
                <w:szCs w:val="18"/>
              </w:rPr>
              <w:t>—</w:t>
            </w:r>
          </w:p>
        </w:tc>
        <w:tc>
          <w:tcPr>
            <w:tcW w:w="408"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244326A7" w14:textId="77777777" w:rsidR="008D43F9" w:rsidRPr="008D43F9" w:rsidRDefault="008D43F9" w:rsidP="008D43F9">
            <w:pPr>
              <w:autoSpaceDE w:val="0"/>
              <w:autoSpaceDN w:val="0"/>
              <w:adjustRightInd w:val="0"/>
              <w:rPr>
                <w:rFonts w:ascii="KG Empire of Dirt" w:hAnsi="KG Empire of Dirt"/>
              </w:rPr>
            </w:pPr>
          </w:p>
        </w:tc>
      </w:tr>
      <w:tr w:rsidR="008D43F9" w:rsidRPr="008D43F9" w14:paraId="4255D72B" w14:textId="77777777">
        <w:trPr>
          <w:trHeight w:val="60"/>
        </w:trPr>
        <w:tc>
          <w:tcPr>
            <w:tcW w:w="4139"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7B515542" w14:textId="33BC195F" w:rsidR="008D43F9" w:rsidRPr="008D43F9" w:rsidRDefault="008D43F9" w:rsidP="008D43F9">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8D43F9">
              <w:rPr>
                <w:rFonts w:ascii="Avenir Next" w:hAnsi="Avenir Next" w:cs="Avenir Next"/>
                <w:color w:val="000000"/>
                <w:w w:val="90"/>
                <w:sz w:val="17"/>
                <w:szCs w:val="17"/>
              </w:rPr>
              <w:t>Supl. salidas Marzo 29 (S.Santa)</w:t>
            </w:r>
            <w:r w:rsidR="00AD287A">
              <w:rPr>
                <w:rFonts w:ascii="Avenir Next" w:hAnsi="Avenir Next" w:cs="Avenir Next"/>
                <w:color w:val="000000"/>
                <w:w w:val="90"/>
                <w:sz w:val="17"/>
                <w:szCs w:val="17"/>
              </w:rPr>
              <w:t>, Abril 5 (Competición Deportiva),</w:t>
            </w:r>
            <w:r w:rsidRPr="008D43F9">
              <w:rPr>
                <w:rFonts w:ascii="Avenir Next" w:hAnsi="Avenir Next" w:cs="Avenir Next"/>
                <w:color w:val="000000"/>
                <w:w w:val="90"/>
                <w:sz w:val="17"/>
                <w:szCs w:val="17"/>
              </w:rPr>
              <w:t xml:space="preserve"> Abril 12,19 (Feria) </w:t>
            </w:r>
            <w:r w:rsidRPr="008D43F9">
              <w:rPr>
                <w:rFonts w:ascii="Avenir Next" w:hAnsi="Avenir Next" w:cs="Avenir Next"/>
                <w:color w:val="000000"/>
                <w:w w:val="90"/>
                <w:sz w:val="17"/>
                <w:szCs w:val="17"/>
              </w:rPr>
              <w:br/>
            </w:r>
          </w:p>
        </w:tc>
        <w:tc>
          <w:tcPr>
            <w:tcW w:w="612"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7A40CE77"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jc w:val="right"/>
              <w:textAlignment w:val="center"/>
              <w:rPr>
                <w:rFonts w:ascii="Avenir Next Demi Bold" w:hAnsi="Avenir Next Demi Bold" w:cs="Avenir Next Demi Bold"/>
                <w:b/>
                <w:bCs/>
                <w:color w:val="000000"/>
                <w:w w:val="90"/>
                <w:sz w:val="18"/>
                <w:szCs w:val="18"/>
              </w:rPr>
            </w:pPr>
            <w:r w:rsidRPr="008D43F9">
              <w:rPr>
                <w:rFonts w:ascii="Avenir Next" w:hAnsi="Avenir Next" w:cs="Avenir Next"/>
                <w:color w:val="000000"/>
                <w:w w:val="90"/>
                <w:sz w:val="18"/>
                <w:szCs w:val="18"/>
              </w:rPr>
              <w:t>—</w:t>
            </w:r>
          </w:p>
        </w:tc>
        <w:tc>
          <w:tcPr>
            <w:tcW w:w="408"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233DB76C" w14:textId="77777777" w:rsidR="008D43F9" w:rsidRPr="008D43F9" w:rsidRDefault="008D43F9" w:rsidP="008D43F9">
            <w:pPr>
              <w:autoSpaceDE w:val="0"/>
              <w:autoSpaceDN w:val="0"/>
              <w:adjustRightInd w:val="0"/>
              <w:rPr>
                <w:rFonts w:ascii="KG Empire of Dirt" w:hAnsi="KG Empire of Dirt"/>
              </w:rPr>
            </w:pPr>
          </w:p>
        </w:tc>
        <w:tc>
          <w:tcPr>
            <w:tcW w:w="612"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11B27E62"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jc w:val="right"/>
              <w:textAlignment w:val="center"/>
              <w:rPr>
                <w:rFonts w:ascii="Avenir Next Demi Bold" w:hAnsi="Avenir Next Demi Bold" w:cs="Avenir Next Demi Bold"/>
                <w:b/>
                <w:bCs/>
                <w:color w:val="000000"/>
                <w:w w:val="90"/>
                <w:sz w:val="18"/>
                <w:szCs w:val="18"/>
              </w:rPr>
            </w:pPr>
            <w:r w:rsidRPr="008D43F9">
              <w:rPr>
                <w:rFonts w:ascii="Avenir Next" w:hAnsi="Avenir Next" w:cs="Avenir Next"/>
                <w:color w:val="000000"/>
                <w:w w:val="90"/>
                <w:sz w:val="18"/>
                <w:szCs w:val="18"/>
              </w:rPr>
              <w:t>—</w:t>
            </w:r>
          </w:p>
        </w:tc>
        <w:tc>
          <w:tcPr>
            <w:tcW w:w="409"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07A72868" w14:textId="77777777" w:rsidR="008D43F9" w:rsidRPr="008D43F9" w:rsidRDefault="008D43F9" w:rsidP="008D43F9">
            <w:pPr>
              <w:autoSpaceDE w:val="0"/>
              <w:autoSpaceDN w:val="0"/>
              <w:adjustRightInd w:val="0"/>
              <w:rPr>
                <w:rFonts w:ascii="KG Empire of Dirt" w:hAnsi="KG Empire of Dirt"/>
              </w:rPr>
            </w:pPr>
          </w:p>
        </w:tc>
        <w:tc>
          <w:tcPr>
            <w:tcW w:w="612"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32C5D71A"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jc w:val="right"/>
              <w:textAlignment w:val="center"/>
              <w:rPr>
                <w:rFonts w:ascii="Avenir Next Demi Bold" w:hAnsi="Avenir Next Demi Bold" w:cs="Avenir Next Demi Bold"/>
                <w:b/>
                <w:bCs/>
                <w:color w:val="000000"/>
                <w:w w:val="90"/>
                <w:sz w:val="18"/>
                <w:szCs w:val="18"/>
              </w:rPr>
            </w:pPr>
            <w:r w:rsidRPr="008D43F9">
              <w:rPr>
                <w:rFonts w:ascii="Avenir Next" w:hAnsi="Avenir Next" w:cs="Avenir Next"/>
                <w:color w:val="000000"/>
                <w:w w:val="90"/>
                <w:sz w:val="18"/>
                <w:szCs w:val="18"/>
              </w:rPr>
              <w:t>125</w:t>
            </w:r>
          </w:p>
        </w:tc>
        <w:tc>
          <w:tcPr>
            <w:tcW w:w="408"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6AD9D88F"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textAlignment w:val="center"/>
              <w:rPr>
                <w:rFonts w:ascii="Avenir Next Demi Bold" w:hAnsi="Avenir Next Demi Bold" w:cs="Avenir Next Demi Bold"/>
                <w:b/>
                <w:bCs/>
                <w:color w:val="000000"/>
                <w:w w:val="90"/>
                <w:sz w:val="18"/>
                <w:szCs w:val="18"/>
              </w:rPr>
            </w:pPr>
            <w:r w:rsidRPr="008D43F9">
              <w:rPr>
                <w:rFonts w:ascii="Avenir Next" w:hAnsi="Avenir Next" w:cs="Avenir Next"/>
                <w:color w:val="000000"/>
                <w:w w:val="90"/>
                <w:sz w:val="16"/>
                <w:szCs w:val="16"/>
              </w:rPr>
              <w:t xml:space="preserve"> $</w:t>
            </w:r>
          </w:p>
        </w:tc>
      </w:tr>
      <w:tr w:rsidR="008D43F9" w:rsidRPr="008D43F9" w14:paraId="1F4C9050" w14:textId="77777777">
        <w:trPr>
          <w:trHeight w:val="60"/>
        </w:trPr>
        <w:tc>
          <w:tcPr>
            <w:tcW w:w="4139"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722C51C7" w14:textId="0FA4C29C" w:rsidR="008D43F9" w:rsidRPr="008D43F9" w:rsidRDefault="008D43F9" w:rsidP="008D43F9">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8D43F9">
              <w:rPr>
                <w:rFonts w:ascii="Avenir Next" w:hAnsi="Avenir Next" w:cs="Avenir Next"/>
                <w:color w:val="000000"/>
                <w:w w:val="90"/>
                <w:sz w:val="17"/>
                <w:szCs w:val="17"/>
              </w:rPr>
              <w:t xml:space="preserve">Supl. salida Marzo 15 </w:t>
            </w:r>
            <w:r w:rsidR="00AD287A">
              <w:rPr>
                <w:rFonts w:ascii="Avenir Next" w:hAnsi="Avenir Next" w:cs="Avenir Next"/>
                <w:color w:val="000000"/>
                <w:w w:val="90"/>
                <w:sz w:val="17"/>
                <w:szCs w:val="17"/>
              </w:rPr>
              <w:t>(Oporto)</w:t>
            </w:r>
          </w:p>
        </w:tc>
        <w:tc>
          <w:tcPr>
            <w:tcW w:w="612"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294A323C"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jc w:val="right"/>
              <w:textAlignment w:val="center"/>
              <w:rPr>
                <w:rFonts w:ascii="Avenir Next Demi Bold" w:hAnsi="Avenir Next Demi Bold" w:cs="Avenir Next Demi Bold"/>
                <w:b/>
                <w:bCs/>
                <w:color w:val="000000"/>
                <w:w w:val="90"/>
                <w:sz w:val="18"/>
                <w:szCs w:val="18"/>
              </w:rPr>
            </w:pPr>
            <w:r w:rsidRPr="008D43F9">
              <w:rPr>
                <w:rFonts w:ascii="Avenir Next" w:hAnsi="Avenir Next" w:cs="Avenir Next"/>
                <w:color w:val="000000"/>
                <w:w w:val="90"/>
                <w:sz w:val="18"/>
                <w:szCs w:val="18"/>
              </w:rPr>
              <w:t>—</w:t>
            </w:r>
          </w:p>
        </w:tc>
        <w:tc>
          <w:tcPr>
            <w:tcW w:w="408"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1E75F3B4" w14:textId="77777777" w:rsidR="008D43F9" w:rsidRPr="008D43F9" w:rsidRDefault="008D43F9" w:rsidP="008D43F9">
            <w:pPr>
              <w:autoSpaceDE w:val="0"/>
              <w:autoSpaceDN w:val="0"/>
              <w:adjustRightInd w:val="0"/>
              <w:rPr>
                <w:rFonts w:ascii="KG Empire of Dirt" w:hAnsi="KG Empire of Dirt"/>
              </w:rPr>
            </w:pPr>
          </w:p>
        </w:tc>
        <w:tc>
          <w:tcPr>
            <w:tcW w:w="612"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2E12F3F1"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jc w:val="right"/>
              <w:textAlignment w:val="center"/>
              <w:rPr>
                <w:rFonts w:ascii="Avenir Next Demi Bold" w:hAnsi="Avenir Next Demi Bold" w:cs="Avenir Next Demi Bold"/>
                <w:b/>
                <w:bCs/>
                <w:color w:val="000000"/>
                <w:w w:val="90"/>
                <w:sz w:val="18"/>
                <w:szCs w:val="18"/>
              </w:rPr>
            </w:pPr>
            <w:r w:rsidRPr="008D43F9">
              <w:rPr>
                <w:rFonts w:ascii="Avenir Next" w:hAnsi="Avenir Next" w:cs="Avenir Next"/>
                <w:color w:val="000000"/>
                <w:w w:val="90"/>
                <w:sz w:val="18"/>
                <w:szCs w:val="18"/>
              </w:rPr>
              <w:t>—</w:t>
            </w:r>
          </w:p>
        </w:tc>
        <w:tc>
          <w:tcPr>
            <w:tcW w:w="409"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28253D31" w14:textId="77777777" w:rsidR="008D43F9" w:rsidRPr="008D43F9" w:rsidRDefault="008D43F9" w:rsidP="008D43F9">
            <w:pPr>
              <w:autoSpaceDE w:val="0"/>
              <w:autoSpaceDN w:val="0"/>
              <w:adjustRightInd w:val="0"/>
              <w:rPr>
                <w:rFonts w:ascii="KG Empire of Dirt" w:hAnsi="KG Empire of Dirt"/>
              </w:rPr>
            </w:pPr>
          </w:p>
        </w:tc>
        <w:tc>
          <w:tcPr>
            <w:tcW w:w="612"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37A95612"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jc w:val="right"/>
              <w:textAlignment w:val="center"/>
              <w:rPr>
                <w:rFonts w:ascii="Avenir Next Demi Bold" w:hAnsi="Avenir Next Demi Bold" w:cs="Avenir Next Demi Bold"/>
                <w:b/>
                <w:bCs/>
                <w:color w:val="000000"/>
                <w:w w:val="90"/>
                <w:sz w:val="18"/>
                <w:szCs w:val="18"/>
              </w:rPr>
            </w:pPr>
            <w:r w:rsidRPr="008D43F9">
              <w:rPr>
                <w:rFonts w:ascii="Avenir Next" w:hAnsi="Avenir Next" w:cs="Avenir Next"/>
                <w:color w:val="000000"/>
                <w:w w:val="90"/>
                <w:sz w:val="18"/>
                <w:szCs w:val="18"/>
              </w:rPr>
              <w:t>45</w:t>
            </w:r>
          </w:p>
        </w:tc>
        <w:tc>
          <w:tcPr>
            <w:tcW w:w="408" w:type="dxa"/>
            <w:tcBorders>
              <w:top w:val="single" w:sz="6" w:space="0" w:color="3F3F3F"/>
              <w:left w:val="single" w:sz="6" w:space="0" w:color="3F3F3F"/>
              <w:bottom w:val="single" w:sz="6" w:space="0" w:color="3F3F3F"/>
              <w:right w:val="single" w:sz="6" w:space="0" w:color="3F3F3F"/>
            </w:tcBorders>
            <w:tcMar>
              <w:top w:w="11" w:type="dxa"/>
              <w:left w:w="0" w:type="dxa"/>
              <w:bottom w:w="0" w:type="dxa"/>
              <w:right w:w="0" w:type="dxa"/>
            </w:tcMar>
            <w:vAlign w:val="bottom"/>
          </w:tcPr>
          <w:p w14:paraId="7657BF23" w14:textId="77777777" w:rsidR="008D43F9" w:rsidRPr="008D43F9" w:rsidRDefault="008D43F9" w:rsidP="008D43F9">
            <w:pPr>
              <w:tabs>
                <w:tab w:val="right" w:leader="dot" w:pos="2268"/>
                <w:tab w:val="right" w:pos="2863"/>
                <w:tab w:val="right" w:pos="3005"/>
              </w:tabs>
              <w:autoSpaceDE w:val="0"/>
              <w:autoSpaceDN w:val="0"/>
              <w:adjustRightInd w:val="0"/>
              <w:spacing w:line="190" w:lineRule="atLeast"/>
              <w:textAlignment w:val="center"/>
              <w:rPr>
                <w:rFonts w:ascii="Avenir Next Demi Bold" w:hAnsi="Avenir Next Demi Bold" w:cs="Avenir Next Demi Bold"/>
                <w:b/>
                <w:bCs/>
                <w:color w:val="000000"/>
                <w:w w:val="90"/>
                <w:sz w:val="18"/>
                <w:szCs w:val="18"/>
              </w:rPr>
            </w:pPr>
            <w:r w:rsidRPr="008D43F9">
              <w:rPr>
                <w:rFonts w:ascii="Avenir Next" w:hAnsi="Avenir Next" w:cs="Avenir Next"/>
                <w:color w:val="000000"/>
                <w:w w:val="90"/>
                <w:sz w:val="16"/>
                <w:szCs w:val="16"/>
              </w:rPr>
              <w:t xml:space="preserve"> $</w:t>
            </w:r>
          </w:p>
        </w:tc>
      </w:tr>
      <w:tr w:rsidR="008D43F9" w:rsidRPr="008D43F9" w14:paraId="2846EEBB" w14:textId="77777777">
        <w:trPr>
          <w:trHeight w:hRule="exact" w:val="60"/>
        </w:trPr>
        <w:tc>
          <w:tcPr>
            <w:tcW w:w="4139" w:type="dxa"/>
            <w:tcBorders>
              <w:top w:val="single" w:sz="6" w:space="0" w:color="3F3F3F"/>
              <w:left w:val="single" w:sz="6" w:space="0" w:color="3F3F3F"/>
              <w:bottom w:val="single" w:sz="3" w:space="0" w:color="3F3F3F"/>
              <w:right w:val="single" w:sz="6" w:space="0" w:color="3F3F3F"/>
            </w:tcBorders>
            <w:tcMar>
              <w:top w:w="0" w:type="dxa"/>
              <w:left w:w="0" w:type="dxa"/>
              <w:bottom w:w="0" w:type="dxa"/>
              <w:right w:w="0" w:type="dxa"/>
            </w:tcMar>
            <w:vAlign w:val="center"/>
          </w:tcPr>
          <w:p w14:paraId="5749046F" w14:textId="77777777" w:rsidR="008D43F9" w:rsidRPr="008D43F9" w:rsidRDefault="008D43F9" w:rsidP="008D43F9">
            <w:pPr>
              <w:autoSpaceDE w:val="0"/>
              <w:autoSpaceDN w:val="0"/>
              <w:adjustRightInd w:val="0"/>
              <w:rPr>
                <w:rFonts w:ascii="KG Empire of Dirt" w:hAnsi="KG Empire of Dirt"/>
              </w:rPr>
            </w:pPr>
          </w:p>
        </w:tc>
        <w:tc>
          <w:tcPr>
            <w:tcW w:w="612" w:type="dxa"/>
            <w:tcBorders>
              <w:top w:val="single" w:sz="6" w:space="0" w:color="3F3F3F"/>
              <w:left w:val="single" w:sz="6" w:space="0" w:color="3F3F3F"/>
              <w:bottom w:val="single" w:sz="3" w:space="0" w:color="3F3F3F"/>
              <w:right w:val="single" w:sz="6" w:space="0" w:color="3F3F3F"/>
            </w:tcBorders>
            <w:tcMar>
              <w:top w:w="0" w:type="dxa"/>
              <w:left w:w="0" w:type="dxa"/>
              <w:bottom w:w="0" w:type="dxa"/>
              <w:right w:w="0" w:type="dxa"/>
            </w:tcMar>
            <w:vAlign w:val="center"/>
          </w:tcPr>
          <w:p w14:paraId="273BF915" w14:textId="77777777" w:rsidR="008D43F9" w:rsidRPr="008D43F9" w:rsidRDefault="008D43F9" w:rsidP="008D43F9">
            <w:pPr>
              <w:autoSpaceDE w:val="0"/>
              <w:autoSpaceDN w:val="0"/>
              <w:adjustRightInd w:val="0"/>
              <w:rPr>
                <w:rFonts w:ascii="KG Empire of Dirt" w:hAnsi="KG Empire of Dirt"/>
              </w:rPr>
            </w:pPr>
          </w:p>
        </w:tc>
        <w:tc>
          <w:tcPr>
            <w:tcW w:w="408" w:type="dxa"/>
            <w:tcBorders>
              <w:top w:val="single" w:sz="6" w:space="0" w:color="3F3F3F"/>
              <w:left w:val="single" w:sz="6" w:space="0" w:color="3F3F3F"/>
              <w:bottom w:val="single" w:sz="3" w:space="0" w:color="3F3F3F"/>
              <w:right w:val="single" w:sz="6" w:space="0" w:color="3F3F3F"/>
            </w:tcBorders>
            <w:tcMar>
              <w:top w:w="40" w:type="dxa"/>
              <w:left w:w="0" w:type="dxa"/>
              <w:bottom w:w="40" w:type="dxa"/>
              <w:right w:w="0" w:type="dxa"/>
            </w:tcMar>
            <w:vAlign w:val="center"/>
          </w:tcPr>
          <w:p w14:paraId="42CF5D8A" w14:textId="77777777" w:rsidR="008D43F9" w:rsidRPr="008D43F9" w:rsidRDefault="008D43F9" w:rsidP="008D43F9">
            <w:pPr>
              <w:autoSpaceDE w:val="0"/>
              <w:autoSpaceDN w:val="0"/>
              <w:adjustRightInd w:val="0"/>
              <w:rPr>
                <w:rFonts w:ascii="KG Empire of Dirt" w:hAnsi="KG Empire of Dirt"/>
              </w:rPr>
            </w:pPr>
          </w:p>
        </w:tc>
        <w:tc>
          <w:tcPr>
            <w:tcW w:w="612" w:type="dxa"/>
            <w:tcBorders>
              <w:top w:val="single" w:sz="6" w:space="0" w:color="3F3F3F"/>
              <w:left w:val="single" w:sz="6" w:space="0" w:color="3F3F3F"/>
              <w:bottom w:val="single" w:sz="3" w:space="0" w:color="3F3F3F"/>
              <w:right w:val="single" w:sz="6" w:space="0" w:color="3F3F3F"/>
            </w:tcBorders>
            <w:tcMar>
              <w:top w:w="40" w:type="dxa"/>
              <w:left w:w="0" w:type="dxa"/>
              <w:bottom w:w="40" w:type="dxa"/>
              <w:right w:w="0" w:type="dxa"/>
            </w:tcMar>
            <w:vAlign w:val="center"/>
          </w:tcPr>
          <w:p w14:paraId="284458D7" w14:textId="77777777" w:rsidR="008D43F9" w:rsidRPr="008D43F9" w:rsidRDefault="008D43F9" w:rsidP="008D43F9">
            <w:pPr>
              <w:autoSpaceDE w:val="0"/>
              <w:autoSpaceDN w:val="0"/>
              <w:adjustRightInd w:val="0"/>
              <w:rPr>
                <w:rFonts w:ascii="KG Empire of Dirt" w:hAnsi="KG Empire of Dirt"/>
              </w:rPr>
            </w:pPr>
          </w:p>
        </w:tc>
        <w:tc>
          <w:tcPr>
            <w:tcW w:w="409" w:type="dxa"/>
            <w:tcBorders>
              <w:top w:val="single" w:sz="6" w:space="0" w:color="3F3F3F"/>
              <w:left w:val="single" w:sz="6" w:space="0" w:color="3F3F3F"/>
              <w:bottom w:val="single" w:sz="3" w:space="0" w:color="3F3F3F"/>
              <w:right w:val="single" w:sz="6" w:space="0" w:color="3F3F3F"/>
            </w:tcBorders>
            <w:tcMar>
              <w:top w:w="40" w:type="dxa"/>
              <w:left w:w="0" w:type="dxa"/>
              <w:bottom w:w="40" w:type="dxa"/>
              <w:right w:w="0" w:type="dxa"/>
            </w:tcMar>
            <w:vAlign w:val="center"/>
          </w:tcPr>
          <w:p w14:paraId="6111048C" w14:textId="77777777" w:rsidR="008D43F9" w:rsidRPr="008D43F9" w:rsidRDefault="008D43F9" w:rsidP="008D43F9">
            <w:pPr>
              <w:autoSpaceDE w:val="0"/>
              <w:autoSpaceDN w:val="0"/>
              <w:adjustRightInd w:val="0"/>
              <w:rPr>
                <w:rFonts w:ascii="KG Empire of Dirt" w:hAnsi="KG Empire of Dirt"/>
              </w:rPr>
            </w:pPr>
          </w:p>
        </w:tc>
        <w:tc>
          <w:tcPr>
            <w:tcW w:w="612" w:type="dxa"/>
            <w:tcBorders>
              <w:top w:val="single" w:sz="6" w:space="0" w:color="3F3F3F"/>
              <w:left w:val="single" w:sz="6" w:space="0" w:color="3F3F3F"/>
              <w:bottom w:val="single" w:sz="3" w:space="0" w:color="3F3F3F"/>
              <w:right w:val="single" w:sz="6" w:space="0" w:color="3F3F3F"/>
            </w:tcBorders>
            <w:tcMar>
              <w:top w:w="40" w:type="dxa"/>
              <w:left w:w="0" w:type="dxa"/>
              <w:bottom w:w="40" w:type="dxa"/>
              <w:right w:w="0" w:type="dxa"/>
            </w:tcMar>
            <w:vAlign w:val="center"/>
          </w:tcPr>
          <w:p w14:paraId="64E863E5" w14:textId="77777777" w:rsidR="008D43F9" w:rsidRPr="008D43F9" w:rsidRDefault="008D43F9" w:rsidP="008D43F9">
            <w:pPr>
              <w:autoSpaceDE w:val="0"/>
              <w:autoSpaceDN w:val="0"/>
              <w:adjustRightInd w:val="0"/>
              <w:rPr>
                <w:rFonts w:ascii="KG Empire of Dirt" w:hAnsi="KG Empire of Dirt"/>
              </w:rPr>
            </w:pPr>
          </w:p>
        </w:tc>
        <w:tc>
          <w:tcPr>
            <w:tcW w:w="408" w:type="dxa"/>
            <w:tcBorders>
              <w:top w:val="single" w:sz="6" w:space="0" w:color="3F3F3F"/>
              <w:left w:val="single" w:sz="6" w:space="0" w:color="3F3F3F"/>
              <w:bottom w:val="single" w:sz="3" w:space="0" w:color="3F3F3F"/>
              <w:right w:val="single" w:sz="6" w:space="0" w:color="3F3F3F"/>
            </w:tcBorders>
            <w:tcMar>
              <w:top w:w="40" w:type="dxa"/>
              <w:left w:w="0" w:type="dxa"/>
              <w:bottom w:w="40" w:type="dxa"/>
              <w:right w:w="0" w:type="dxa"/>
            </w:tcMar>
            <w:vAlign w:val="center"/>
          </w:tcPr>
          <w:p w14:paraId="424D3DC1" w14:textId="77777777" w:rsidR="008D43F9" w:rsidRPr="008D43F9" w:rsidRDefault="008D43F9" w:rsidP="008D43F9">
            <w:pPr>
              <w:autoSpaceDE w:val="0"/>
              <w:autoSpaceDN w:val="0"/>
              <w:adjustRightInd w:val="0"/>
              <w:rPr>
                <w:rFonts w:ascii="KG Empire of Dirt" w:hAnsi="KG Empire of Dirt"/>
              </w:rPr>
            </w:pPr>
          </w:p>
        </w:tc>
      </w:tr>
      <w:tr w:rsidR="008D43F9" w:rsidRPr="008D43F9" w14:paraId="637595C1" w14:textId="77777777">
        <w:trPr>
          <w:trHeight w:val="60"/>
        </w:trPr>
        <w:tc>
          <w:tcPr>
            <w:tcW w:w="7200" w:type="dxa"/>
            <w:gridSpan w:val="7"/>
            <w:tcBorders>
              <w:top w:val="single" w:sz="3" w:space="0" w:color="3F3F3F"/>
              <w:left w:val="single" w:sz="6" w:space="0" w:color="000000"/>
              <w:bottom w:val="single" w:sz="6" w:space="0" w:color="FFFFFF"/>
              <w:right w:val="single" w:sz="6" w:space="0" w:color="000000"/>
            </w:tcBorders>
            <w:tcMar>
              <w:top w:w="28" w:type="dxa"/>
              <w:left w:w="0" w:type="dxa"/>
              <w:bottom w:w="0" w:type="dxa"/>
              <w:right w:w="0" w:type="dxa"/>
            </w:tcMar>
          </w:tcPr>
          <w:p w14:paraId="444138B3" w14:textId="77777777" w:rsidR="008D43F9" w:rsidRPr="008D43F9" w:rsidRDefault="008D43F9" w:rsidP="008D43F9">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w w:val="75"/>
                <w:sz w:val="16"/>
                <w:szCs w:val="16"/>
              </w:rPr>
            </w:pPr>
            <w:r w:rsidRPr="008D43F9">
              <w:rPr>
                <w:rFonts w:ascii="Avenir Next Demi Bold" w:hAnsi="Avenir Next Demi Bold" w:cs="Avenir Next Demi Bold"/>
                <w:b/>
                <w:bCs/>
                <w:color w:val="000000"/>
                <w:w w:val="75"/>
                <w:sz w:val="16"/>
                <w:szCs w:val="16"/>
              </w:rPr>
              <w:t xml:space="preserve">Notas: </w:t>
            </w:r>
            <w:r w:rsidRPr="008D43F9">
              <w:rPr>
                <w:rFonts w:ascii="Avenir Next" w:hAnsi="Avenir Next" w:cs="Avenir Next"/>
                <w:color w:val="000000"/>
                <w:w w:val="75"/>
                <w:sz w:val="16"/>
                <w:szCs w:val="16"/>
              </w:rPr>
              <w:t>Las salidas 31/May, 27/Sep, pernoctarán en Alicante Hotel Eurostars Centrum Alicante en lugar de Valencia.</w:t>
            </w:r>
          </w:p>
          <w:p w14:paraId="152910C8" w14:textId="77777777" w:rsidR="008D43F9" w:rsidRPr="008D43F9" w:rsidRDefault="008D43F9" w:rsidP="008D43F9">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w w:val="75"/>
                <w:sz w:val="16"/>
                <w:szCs w:val="16"/>
              </w:rPr>
            </w:pPr>
            <w:r w:rsidRPr="008D43F9">
              <w:rPr>
                <w:rFonts w:ascii="Avenir Next" w:hAnsi="Avenir Next" w:cs="Avenir Next"/>
                <w:color w:val="000000"/>
                <w:w w:val="75"/>
                <w:sz w:val="16"/>
                <w:szCs w:val="16"/>
              </w:rPr>
              <w:tab/>
              <w:t>Las salidas 29/Mar, 5/Abr, 19/Abr, 30/Ago, 6/Sep, pernoctarán en la ciudad de Sabadell en lugar de Barcelona.</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5944BD43" w14:textId="77777777" w:rsidR="008D43F9" w:rsidRDefault="008D43F9" w:rsidP="008D43F9">
      <w:pPr>
        <w:pStyle w:val="notaprecioprecios"/>
      </w:pPr>
      <w:r>
        <w:t xml:space="preserve">*En el caso de que el </w:t>
      </w:r>
      <w:r>
        <w:rPr>
          <w:rFonts w:ascii="Avenir Next Demi Bold" w:hAnsi="Avenir Next Demi Bold" w:cs="Avenir Next Demi Bold"/>
          <w:b/>
          <w:bCs/>
        </w:rPr>
        <w:t>Patronato de La Alhambra y Generalife</w:t>
      </w:r>
      <w:r>
        <w:t>,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0F221ABC" w14:textId="77777777" w:rsidR="008D43F9" w:rsidRDefault="008D43F9"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8D43F9" w:rsidSect="003824D5">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RotisSemiSans-Bold">
    <w:altName w:val="RotisSemiSans Bold"/>
    <w:charset w:val="00"/>
    <w:family w:val="auto"/>
    <w:pitch w:val="variable"/>
    <w:sig w:usb0="00000003" w:usb1="00000000" w:usb2="00000000" w:usb3="00000000" w:csb0="00000001" w:csb1="00000000"/>
  </w:font>
  <w:font w:name="Times-Roman">
    <w:altName w:val="Times"/>
    <w:charset w:val="00"/>
    <w:family w:val="auto"/>
    <w:pitch w:val="variable"/>
    <w:sig w:usb0="E00002FF" w:usb1="5000205A" w:usb2="00000000" w:usb3="00000000" w:csb0="0000019F" w:csb1="00000000"/>
  </w:font>
  <w:font w:name="Myriad-Roman">
    <w:altName w:val="Myriad Roman"/>
    <w:charset w:val="00"/>
    <w:family w:val="auto"/>
    <w:pitch w:val="variable"/>
    <w:sig w:usb0="8000002F" w:usb1="40000048" w:usb2="00000000" w:usb3="00000000" w:csb0="00000111" w:csb1="00000000"/>
  </w:font>
  <w:font w:name="MinionPro-Regular">
    <w:altName w:val="Calibri"/>
    <w:charset w:val="00"/>
    <w:family w:val="auto"/>
    <w:pitch w:val="variable"/>
    <w:sig w:usb0="60000287" w:usb1="00000001" w:usb2="00000000" w:usb3="00000000" w:csb0="0000019F" w:csb1="00000000"/>
  </w:font>
  <w:font w:name="Colaborate-Light">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ira Sans Light">
    <w:charset w:val="00"/>
    <w:family w:val="swiss"/>
    <w:pitch w:val="variable"/>
    <w:sig w:usb0="600002FF" w:usb1="00000001" w:usb2="00000000" w:usb3="00000000" w:csb0="0000019F" w:csb1="00000000"/>
  </w:font>
  <w:font w:name="Asap">
    <w:altName w:val="Calibri"/>
    <w:charset w:val="4D"/>
    <w:family w:val="swiss"/>
    <w:pitch w:val="variable"/>
    <w:sig w:usb0="2000000F" w:usb1="00000001" w:usb2="00000000" w:usb3="00000000" w:csb0="00000193" w:csb1="00000000"/>
  </w:font>
  <w:font w:name="Asap SemiBold">
    <w:charset w:val="4D"/>
    <w:family w:val="swiss"/>
    <w:pitch w:val="variable"/>
    <w:sig w:usb0="2000000F" w:usb1="00000001" w:usb2="00000000" w:usb3="00000000" w:csb0="00000193" w:csb1="00000000"/>
  </w:font>
  <w:font w:name="NewEraCasualRegular">
    <w:charset w:val="4D"/>
    <w:family w:val="script"/>
    <w:pitch w:val="variable"/>
    <w:sig w:usb0="8000002F" w:usb1="0000004A" w:usb2="00000000" w:usb3="00000000" w:csb0="00000111" w:csb1="00000000"/>
  </w:font>
  <w:font w:name="KG Empire of Dirt">
    <w:altName w:val="Calibri"/>
    <w:charset w:val="4D"/>
    <w:family w:val="auto"/>
    <w:pitch w:val="variable"/>
    <w:sig w:usb0="A000002F" w:usb1="10000042" w:usb2="00000000" w:usb3="00000000" w:csb0="00000003" w:csb1="00000000"/>
  </w:font>
  <w:font w:name="Avenir Next">
    <w:altName w:val="Calibri"/>
    <w:charset w:val="00"/>
    <w:family w:val="swiss"/>
    <w:pitch w:val="variable"/>
    <w:sig w:usb0="8000002F" w:usb1="5000204A" w:usb2="00000000" w:usb3="00000000" w:csb0="0000009B" w:csb1="00000000"/>
  </w:font>
  <w:font w:name="Avenir Next Demi Bold">
    <w:altName w:val="Calibri"/>
    <w:charset w:val="00"/>
    <w:family w:val="swiss"/>
    <w:pitch w:val="variable"/>
    <w:sig w:usb0="8000002F" w:usb1="5000204A" w:usb2="00000000" w:usb3="00000000" w:csb0="0000009B" w:csb1="00000000"/>
  </w:font>
  <w:font w:name="AlwynNewRounded-BoldItalic">
    <w:altName w:val="Calibri"/>
    <w:panose1 w:val="00000000000000000000"/>
    <w:charset w:val="00"/>
    <w:family w:val="auto"/>
    <w:notTrueType/>
    <w:pitch w:val="variable"/>
    <w:sig w:usb0="A00000AF" w:usb1="5000204A" w:usb2="00000000" w:usb3="00000000" w:csb0="0000008B" w:csb1="00000000"/>
  </w:font>
  <w:font w:name="Fira Sans">
    <w:charset w:val="00"/>
    <w:family w:val="swiss"/>
    <w:pitch w:val="variable"/>
    <w:sig w:usb0="600002FF" w:usb1="00000001" w:usb2="00000000" w:usb3="00000000" w:csb0="0000019F" w:csb1="00000000"/>
  </w:font>
  <w:font w:name="Avenir-Black">
    <w:charset w:val="4D"/>
    <w:family w:val="swiss"/>
    <w:pitch w:val="variable"/>
    <w:sig w:usb0="800000AF" w:usb1="5000204A" w:usb2="00000000" w:usb3="00000000" w:csb0="0000009B" w:csb1="00000000"/>
  </w:font>
  <w:font w:name="New Era Casual">
    <w:altName w:val="Calibri"/>
    <w:charset w:val="4D"/>
    <w:family w:val="script"/>
    <w:pitch w:val="variable"/>
    <w:sig w:usb0="8000002F" w:usb1="0000004A" w:usb2="00000000" w:usb3="00000000" w:csb0="00000111" w:csb1="00000000"/>
  </w:font>
  <w:font w:name="Gotham Bold">
    <w:panose1 w:val="00000000000000000000"/>
    <w:charset w:val="00"/>
    <w:family w:val="auto"/>
    <w:notTrueType/>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80A22"/>
    <w:rsid w:val="00096696"/>
    <w:rsid w:val="000C5CD7"/>
    <w:rsid w:val="000D7609"/>
    <w:rsid w:val="000E39D0"/>
    <w:rsid w:val="0016372C"/>
    <w:rsid w:val="00175E13"/>
    <w:rsid w:val="001D4B27"/>
    <w:rsid w:val="001E2AD7"/>
    <w:rsid w:val="0023133F"/>
    <w:rsid w:val="00295EA4"/>
    <w:rsid w:val="002C4D76"/>
    <w:rsid w:val="0032154E"/>
    <w:rsid w:val="003824D5"/>
    <w:rsid w:val="00391FC2"/>
    <w:rsid w:val="003B4561"/>
    <w:rsid w:val="003D6534"/>
    <w:rsid w:val="00470DEA"/>
    <w:rsid w:val="004A4C5C"/>
    <w:rsid w:val="004E1929"/>
    <w:rsid w:val="00541BF2"/>
    <w:rsid w:val="005C146E"/>
    <w:rsid w:val="006757B3"/>
    <w:rsid w:val="00706442"/>
    <w:rsid w:val="00714F92"/>
    <w:rsid w:val="00722D9B"/>
    <w:rsid w:val="0078539D"/>
    <w:rsid w:val="00857A2E"/>
    <w:rsid w:val="008D43F9"/>
    <w:rsid w:val="0090750A"/>
    <w:rsid w:val="009467C5"/>
    <w:rsid w:val="00974CBF"/>
    <w:rsid w:val="00A20C14"/>
    <w:rsid w:val="00A57D77"/>
    <w:rsid w:val="00AD287A"/>
    <w:rsid w:val="00B05A44"/>
    <w:rsid w:val="00C00DB7"/>
    <w:rsid w:val="00CB6B4C"/>
    <w:rsid w:val="00CE10A0"/>
    <w:rsid w:val="00CF187B"/>
    <w:rsid w:val="00D110D7"/>
    <w:rsid w:val="00D25EFC"/>
    <w:rsid w:val="00D72DF9"/>
    <w:rsid w:val="00E4179A"/>
    <w:rsid w:val="00E82C6D"/>
    <w:rsid w:val="00ED5968"/>
    <w:rsid w:val="00ED65B5"/>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subtitulocabecera">
    <w:name w:val="subtitulo (cabecera)"/>
    <w:basedOn w:val="Ningnestilodeprrafo"/>
    <w:uiPriority w:val="99"/>
    <w:rsid w:val="008D43F9"/>
    <w:pPr>
      <w:widowControl/>
      <w:spacing w:line="420" w:lineRule="atLeast"/>
    </w:pPr>
    <w:rPr>
      <w:rFonts w:ascii="KG Empire of Dirt" w:hAnsi="KG Empire of Dirt" w:cs="KG Empire of Dirt"/>
      <w:color w:val="FFFFFF"/>
      <w:spacing w:val="3"/>
      <w:position w:val="2"/>
      <w:sz w:val="34"/>
      <w:szCs w:val="34"/>
    </w:rPr>
  </w:style>
  <w:style w:type="paragraph" w:customStyle="1" w:styleId="nochescabecera">
    <w:name w:val="noches (cabecera)"/>
    <w:basedOn w:val="Ningnestilodeprrafo"/>
    <w:uiPriority w:val="99"/>
    <w:rsid w:val="008D43F9"/>
    <w:pPr>
      <w:widowControl/>
      <w:suppressAutoHyphens/>
      <w:spacing w:line="180" w:lineRule="atLeast"/>
      <w:ind w:left="227"/>
    </w:pPr>
    <w:rPr>
      <w:rFonts w:ascii="Avenir Next" w:hAnsi="Avenir Next" w:cs="Avenir Next"/>
      <w:w w:val="90"/>
      <w:position w:val="2"/>
      <w:sz w:val="16"/>
      <w:szCs w:val="16"/>
    </w:rPr>
  </w:style>
  <w:style w:type="paragraph" w:customStyle="1" w:styleId="cabecerahotelespreciosHoteles-Incluye">
    <w:name w:val="cabecera hoteles precios (Hoteles-Incluye)"/>
    <w:basedOn w:val="Ningnestilodeprrafo"/>
    <w:uiPriority w:val="99"/>
    <w:rsid w:val="008D43F9"/>
    <w:pPr>
      <w:widowControl/>
      <w:tabs>
        <w:tab w:val="left" w:pos="1389"/>
      </w:tabs>
      <w:suppressAutoHyphens/>
      <w:spacing w:line="180" w:lineRule="atLeast"/>
    </w:pPr>
    <w:rPr>
      <w:rFonts w:ascii="KG Empire of Dirt" w:hAnsi="KG Empire of Dirt" w:cs="KG Empire of Dirt"/>
      <w:color w:val="00E500"/>
      <w:position w:val="3"/>
      <w:sz w:val="30"/>
      <w:szCs w:val="30"/>
    </w:rPr>
  </w:style>
  <w:style w:type="paragraph" w:customStyle="1" w:styleId="precionegroprecios">
    <w:name w:val="precio negro (precios)"/>
    <w:basedOn w:val="Ningnestilodeprrafo"/>
    <w:uiPriority w:val="99"/>
    <w:rsid w:val="008D43F9"/>
    <w:pPr>
      <w:widowControl/>
      <w:tabs>
        <w:tab w:val="right" w:leader="dot" w:pos="2268"/>
        <w:tab w:val="right" w:pos="2863"/>
        <w:tab w:val="right" w:pos="3005"/>
      </w:tabs>
      <w:spacing w:line="190" w:lineRule="atLeast"/>
      <w:jc w:val="right"/>
    </w:pPr>
    <w:rPr>
      <w:rFonts w:ascii="Avenir Next Demi Bold" w:hAnsi="Avenir Next Demi Bold" w:cs="Avenir Next Demi Bold"/>
      <w:b/>
      <w:bCs/>
      <w:w w:val="90"/>
      <w:sz w:val="18"/>
      <w:szCs w:val="18"/>
    </w:rPr>
  </w:style>
  <w:style w:type="paragraph" w:customStyle="1" w:styleId="notaprecioprecios">
    <w:name w:val="nota precio (precios)"/>
    <w:basedOn w:val="Ningnestilodeprrafo"/>
    <w:next w:val="Ningnestilodeprrafo"/>
    <w:uiPriority w:val="99"/>
    <w:rsid w:val="008D43F9"/>
    <w:pPr>
      <w:widowControl/>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8D43F9"/>
    <w:rPr>
      <w:rFonts w:ascii="Avenir Next Demi Bold" w:hAnsi="Avenir Next Demi Bold" w:cs="Avenir Next Demi Bold"/>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1349</Words>
  <Characters>7692</Characters>
  <Application>Microsoft Office Word</Application>
  <DocSecurity>0</DocSecurity>
  <Lines>64</Lines>
  <Paragraphs>18</Paragraphs>
  <ScaleCrop>false</ScaleCrop>
  <Company/>
  <LinksUpToDate>false</LinksUpToDate>
  <CharactersWithSpaces>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15</cp:revision>
  <dcterms:created xsi:type="dcterms:W3CDTF">2022-11-11T06:39:00Z</dcterms:created>
  <dcterms:modified xsi:type="dcterms:W3CDTF">2024-02-19T11:58:00Z</dcterms:modified>
</cp:coreProperties>
</file>